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92559" w14:textId="5FCD7CA2" w:rsidR="00C21D2B" w:rsidRPr="001E0A28" w:rsidRDefault="00C21D2B" w:rsidP="00C21D2B">
      <w:pPr>
        <w:spacing w:before="120" w:after="120"/>
        <w:ind w:left="1985" w:hanging="1985"/>
        <w:rPr>
          <w:rFonts w:ascii="Arial" w:eastAsiaTheme="minorEastAsia" w:hAnsi="Arial" w:cs="Arial"/>
          <w:b/>
          <w:sz w:val="24"/>
          <w:szCs w:val="24"/>
          <w:lang w:eastAsia="zh-CN"/>
        </w:rPr>
      </w:pPr>
      <w:bookmarkStart w:id="0" w:name="_Hlk135762271"/>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72701" w:rsidRPr="00772701">
        <w:rPr>
          <w:rFonts w:ascii="Arial" w:eastAsiaTheme="minorEastAsia" w:hAnsi="Arial" w:cs="Arial"/>
          <w:b/>
          <w:sz w:val="24"/>
          <w:szCs w:val="24"/>
          <w:lang w:eastAsia="zh-CN"/>
        </w:rPr>
        <w:t xml:space="preserve">R4-2310282        </w:t>
      </w:r>
    </w:p>
    <w:p w14:paraId="7EBA99F9" w14:textId="77777777" w:rsidR="00C21D2B" w:rsidRPr="003A2B9E" w:rsidRDefault="00C21D2B" w:rsidP="00C21D2B">
      <w:pPr>
        <w:spacing w:before="120"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proofErr w:type="gramStart"/>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w:t>
      </w:r>
      <w:proofErr w:type="gramEnd"/>
      <w:r w:rsidRPr="003A2B9E">
        <w:rPr>
          <w:rFonts w:ascii="Arial" w:eastAsiaTheme="minorEastAsia" w:hAnsi="Arial" w:cs="Arial" w:hint="eastAsia"/>
          <w:b/>
          <w:bCs/>
          <w:sz w:val="24"/>
          <w:szCs w:val="24"/>
          <w:lang w:val="en-US" w:eastAsia="zh-CN"/>
        </w:rPr>
        <w:t xml:space="preserve"> 2023</w:t>
      </w:r>
    </w:p>
    <w:p w14:paraId="57B1F312" w14:textId="77777777" w:rsidR="00C21D2B" w:rsidRDefault="00C21D2B" w:rsidP="00C21D2B">
      <w:pPr>
        <w:spacing w:before="120" w:after="120"/>
        <w:ind w:left="1985" w:hanging="1985"/>
        <w:rPr>
          <w:rFonts w:ascii="Arial" w:eastAsia="MS Mincho" w:hAnsi="Arial" w:cs="Arial"/>
          <w:b/>
          <w:sz w:val="22"/>
        </w:rPr>
      </w:pPr>
    </w:p>
    <w:p w14:paraId="60C6DF11" w14:textId="77777777" w:rsidR="00C21D2B" w:rsidRPr="00AB4182" w:rsidRDefault="00C21D2B" w:rsidP="00C21D2B">
      <w:pPr>
        <w:tabs>
          <w:tab w:val="left" w:pos="284"/>
          <w:tab w:val="left" w:pos="568"/>
          <w:tab w:val="left" w:pos="852"/>
          <w:tab w:val="left" w:pos="1136"/>
          <w:tab w:val="left" w:pos="1420"/>
          <w:tab w:val="left" w:pos="1704"/>
          <w:tab w:val="left" w:pos="1988"/>
          <w:tab w:val="left" w:pos="4215"/>
        </w:tabs>
        <w:spacing w:before="120"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8.7.4</w:t>
      </w:r>
    </w:p>
    <w:p w14:paraId="48686DBC" w14:textId="7CB085EB" w:rsidR="00C21D2B" w:rsidRPr="00915D73" w:rsidRDefault="00C21D2B" w:rsidP="00C21D2B">
      <w:pPr>
        <w:spacing w:before="120"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E3D43">
        <w:rPr>
          <w:rFonts w:ascii="Arial" w:hAnsi="Arial" w:cs="Arial"/>
          <w:color w:val="000000"/>
          <w:sz w:val="22"/>
          <w:lang w:eastAsia="zh-CN"/>
        </w:rPr>
        <w:t>Nokia</w:t>
      </w:r>
    </w:p>
    <w:p w14:paraId="6946A7FA" w14:textId="2E9C8BC6" w:rsidR="00C21D2B" w:rsidRPr="00873E1F" w:rsidRDefault="00C21D2B" w:rsidP="00C21D2B">
      <w:pPr>
        <w:spacing w:before="120"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72701" w:rsidRPr="00772701">
        <w:rPr>
          <w:rFonts w:ascii="Arial" w:eastAsiaTheme="minorEastAsia" w:hAnsi="Arial" w:cs="Arial"/>
          <w:color w:val="000000"/>
          <w:sz w:val="22"/>
          <w:lang w:eastAsia="zh-CN"/>
        </w:rPr>
        <w:t>Ad hoc minutes for FR2 enhancement part1 and part 2</w:t>
      </w:r>
    </w:p>
    <w:p w14:paraId="56A70420" w14:textId="77777777" w:rsidR="00C21D2B" w:rsidRPr="00484C5D" w:rsidRDefault="00C21D2B" w:rsidP="00C21D2B">
      <w:pPr>
        <w:spacing w:before="120"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3558069A" w14:textId="77777777" w:rsidR="00722CD0" w:rsidRDefault="00722CD0" w:rsidP="00722CD0">
      <w:pPr>
        <w:rPr>
          <w:b/>
          <w:color w:val="C00000"/>
        </w:rPr>
      </w:pPr>
    </w:p>
    <w:p w14:paraId="23055EC7" w14:textId="23862283" w:rsidR="00C21D2B" w:rsidRDefault="00C21D2B" w:rsidP="00C21D2B">
      <w:pPr>
        <w:pStyle w:val="Heading1"/>
        <w:rPr>
          <w:rFonts w:eastAsiaTheme="minorEastAsia"/>
          <w:lang w:eastAsia="zh-CN"/>
        </w:rPr>
      </w:pPr>
    </w:p>
    <w:p w14:paraId="124A58AF" w14:textId="0B7AC01A" w:rsidR="00722CD0" w:rsidRDefault="00C21D2B" w:rsidP="00722CD0">
      <w:pPr>
        <w:rPr>
          <w:b/>
          <w:color w:val="C00000"/>
        </w:rPr>
      </w:pPr>
      <w:r>
        <w:rPr>
          <w:b/>
          <w:color w:val="C00000"/>
        </w:rPr>
        <w:t>Participants</w:t>
      </w:r>
      <w:r w:rsidR="00722CD0">
        <w:rPr>
          <w:b/>
          <w:color w:val="C00000"/>
        </w:rPr>
        <w:t xml:space="preserve">: Nokia, Qualcomm, Ericsson, Huawei, Apple, </w:t>
      </w:r>
      <w:r w:rsidR="000C1BE1">
        <w:rPr>
          <w:b/>
          <w:color w:val="C00000"/>
        </w:rPr>
        <w:t>Samsung</w:t>
      </w:r>
      <w:r w:rsidR="00722CD0">
        <w:rPr>
          <w:b/>
          <w:color w:val="C00000"/>
        </w:rPr>
        <w:t>, vivo, Xiaomi, CMCC, Docomo, ZTE, LGE</w:t>
      </w:r>
    </w:p>
    <w:p w14:paraId="4938E354" w14:textId="011BE5EE" w:rsidR="00722CD0" w:rsidRDefault="00722CD0" w:rsidP="00722CD0">
      <w:pPr>
        <w:rPr>
          <w:b/>
          <w:color w:val="C00000"/>
        </w:rPr>
      </w:pPr>
    </w:p>
    <w:p w14:paraId="265089C5" w14:textId="6189A55C" w:rsidR="00C21D2B" w:rsidRPr="00C21D2B" w:rsidRDefault="00C21D2B" w:rsidP="00722CD0">
      <w:pPr>
        <w:rPr>
          <w:b/>
          <w:bCs/>
        </w:rPr>
      </w:pPr>
      <w:r w:rsidRPr="00C21D2B">
        <w:rPr>
          <w:rFonts w:ascii="Arial" w:eastAsiaTheme="minorEastAsia" w:hAnsi="Arial" w:cs="Arial"/>
          <w:b/>
          <w:bCs/>
          <w:sz w:val="22"/>
          <w:lang w:eastAsia="zh-CN"/>
        </w:rPr>
        <w:t>AH discussion on [107][130] FR2_enh_req_Ph3_part1</w:t>
      </w:r>
    </w:p>
    <w:p w14:paraId="2675D85F" w14:textId="77777777" w:rsidR="00722CD0" w:rsidRPr="00611ACE" w:rsidRDefault="00722CD0" w:rsidP="00722CD0">
      <w:pPr>
        <w:rPr>
          <w:b/>
          <w:u w:val="single"/>
        </w:rPr>
      </w:pPr>
      <w:bookmarkStart w:id="1" w:name="_Hlk135298047"/>
      <w:r w:rsidRPr="00611ACE">
        <w:rPr>
          <w:b/>
          <w:u w:val="single"/>
        </w:rPr>
        <w:t>Issue 1-1-1: minimum peak EIRP for msg1 + spherical coverage package</w:t>
      </w:r>
    </w:p>
    <w:p w14:paraId="11FA7999" w14:textId="77777777" w:rsidR="00722CD0" w:rsidRPr="00611ACE" w:rsidRDefault="00722CD0" w:rsidP="00722CD0">
      <w:pPr>
        <w:pStyle w:val="ListParagraph"/>
        <w:numPr>
          <w:ilvl w:val="0"/>
          <w:numId w:val="4"/>
        </w:numPr>
        <w:overflowPunct/>
        <w:autoSpaceDE/>
        <w:ind w:left="426" w:firstLineChars="0"/>
        <w:textAlignment w:val="auto"/>
      </w:pPr>
      <w:r w:rsidRPr="00611ACE">
        <w:t>Proposals</w:t>
      </w:r>
    </w:p>
    <w:p w14:paraId="5117A831" w14:textId="77777777" w:rsidR="00722CD0" w:rsidRPr="00611ACE" w:rsidRDefault="00722CD0" w:rsidP="00722CD0">
      <w:pPr>
        <w:pStyle w:val="ListParagraph"/>
        <w:numPr>
          <w:ilvl w:val="1"/>
          <w:numId w:val="4"/>
        </w:numPr>
        <w:overflowPunct/>
        <w:autoSpaceDE/>
        <w:ind w:left="993" w:firstLineChars="0"/>
        <w:textAlignment w:val="auto"/>
      </w:pPr>
      <w:r w:rsidRPr="00611ACE">
        <w:t xml:space="preserve">Option 1: Do not specify the min peak EIRP requirements but Same spherical coverage as </w:t>
      </w:r>
      <w:proofErr w:type="spellStart"/>
      <w:r w:rsidRPr="00611ACE">
        <w:t>RRC_Connected</w:t>
      </w:r>
      <w:proofErr w:type="spellEnd"/>
      <w:r w:rsidRPr="00611ACE">
        <w:t xml:space="preserve"> mode (Huawei, Apple, MediaTek)</w:t>
      </w:r>
    </w:p>
    <w:p w14:paraId="139C2FD4" w14:textId="77777777" w:rsidR="00722CD0" w:rsidRPr="00611ACE" w:rsidRDefault="00722CD0" w:rsidP="00722CD0">
      <w:pPr>
        <w:pStyle w:val="ListParagraph"/>
        <w:numPr>
          <w:ilvl w:val="1"/>
          <w:numId w:val="4"/>
        </w:numPr>
        <w:overflowPunct/>
        <w:autoSpaceDE/>
        <w:ind w:left="993" w:firstLineChars="0"/>
        <w:textAlignment w:val="auto"/>
      </w:pPr>
      <w:r w:rsidRPr="00611ACE">
        <w:t xml:space="preserve">Option 2: Lower than the min peak EIRP of </w:t>
      </w:r>
      <w:proofErr w:type="spellStart"/>
      <w:r w:rsidRPr="00611ACE">
        <w:t>RRC_Connected</w:t>
      </w:r>
      <w:proofErr w:type="spellEnd"/>
      <w:r w:rsidRPr="00611ACE">
        <w:t xml:space="preserve"> </w:t>
      </w:r>
      <w:proofErr w:type="gramStart"/>
      <w:r w:rsidRPr="00611ACE">
        <w:t>mode  +</w:t>
      </w:r>
      <w:proofErr w:type="gramEnd"/>
      <w:r w:rsidRPr="00611ACE">
        <w:t xml:space="preserve"> Same spherical coverage as </w:t>
      </w:r>
      <w:proofErr w:type="spellStart"/>
      <w:r w:rsidRPr="00611ACE">
        <w:t>RRC_Connected</w:t>
      </w:r>
      <w:proofErr w:type="spellEnd"/>
      <w:r w:rsidRPr="00611ACE">
        <w:t xml:space="preserve"> mode (5-7 dB lower by Xiaomi)</w:t>
      </w:r>
    </w:p>
    <w:p w14:paraId="69E38B30" w14:textId="77777777" w:rsidR="00722CD0" w:rsidRPr="00611ACE" w:rsidRDefault="00722CD0" w:rsidP="00722CD0">
      <w:pPr>
        <w:pStyle w:val="ListParagraph"/>
        <w:numPr>
          <w:ilvl w:val="1"/>
          <w:numId w:val="4"/>
        </w:numPr>
        <w:overflowPunct/>
        <w:autoSpaceDE/>
        <w:ind w:left="993" w:firstLineChars="0"/>
        <w:textAlignment w:val="auto"/>
      </w:pPr>
      <w:r w:rsidRPr="00611ACE">
        <w:t xml:space="preserve">Option 3: Same as min peak EIRP of </w:t>
      </w:r>
      <w:proofErr w:type="spellStart"/>
      <w:r w:rsidRPr="00611ACE">
        <w:t>RRC_Connected</w:t>
      </w:r>
      <w:proofErr w:type="spellEnd"/>
      <w:r w:rsidRPr="00611ACE">
        <w:t xml:space="preserve"> </w:t>
      </w:r>
      <w:proofErr w:type="gramStart"/>
      <w:r w:rsidRPr="00611ACE">
        <w:t>mode  +</w:t>
      </w:r>
      <w:proofErr w:type="gramEnd"/>
      <w:r w:rsidRPr="00611ACE">
        <w:t xml:space="preserve"> Same spherical coverage as </w:t>
      </w:r>
      <w:proofErr w:type="spellStart"/>
      <w:r w:rsidRPr="00611ACE">
        <w:t>RRC_Connected</w:t>
      </w:r>
      <w:proofErr w:type="spellEnd"/>
      <w:r w:rsidRPr="00611ACE">
        <w:t xml:space="preserve"> mode (Sony, CMCC, Nokia, ZTE)</w:t>
      </w:r>
    </w:p>
    <w:p w14:paraId="595FB2F6" w14:textId="77777777" w:rsidR="00722CD0" w:rsidRPr="00611ACE" w:rsidRDefault="00722CD0" w:rsidP="00722CD0">
      <w:pPr>
        <w:pStyle w:val="ListParagraph"/>
        <w:numPr>
          <w:ilvl w:val="1"/>
          <w:numId w:val="4"/>
        </w:numPr>
        <w:overflowPunct/>
        <w:autoSpaceDE/>
        <w:ind w:left="993" w:firstLineChars="0"/>
        <w:textAlignment w:val="auto"/>
      </w:pPr>
      <w:r w:rsidRPr="00611ACE">
        <w:t>Option 4: Develop RF requirements based on different UE capabilities for beam correspondence in initial access:</w:t>
      </w:r>
    </w:p>
    <w:p w14:paraId="4761713E" w14:textId="77777777" w:rsidR="00722CD0" w:rsidRPr="00611ACE" w:rsidRDefault="00722CD0" w:rsidP="00722CD0">
      <w:pPr>
        <w:pStyle w:val="ListParagraph"/>
        <w:numPr>
          <w:ilvl w:val="0"/>
          <w:numId w:val="30"/>
        </w:numPr>
        <w:ind w:left="1560" w:firstLineChars="0"/>
      </w:pPr>
      <w:r w:rsidRPr="00611ACE">
        <w:t>For UE support “</w:t>
      </w:r>
      <w:proofErr w:type="spellStart"/>
      <w:r w:rsidRPr="00611ACE">
        <w:t>beamCorrespondenceWithoutUL-BeamSweeping</w:t>
      </w:r>
      <w:proofErr w:type="spellEnd"/>
      <w:r w:rsidRPr="00611ACE">
        <w:t xml:space="preserve"> and beamCorrespondenceSSB-based-r16”, same beam correspondence requirement in RRC_CONNECTED is applied.</w:t>
      </w:r>
    </w:p>
    <w:p w14:paraId="00422441" w14:textId="77777777" w:rsidR="00722CD0" w:rsidRPr="00611ACE" w:rsidRDefault="00722CD0" w:rsidP="00722CD0">
      <w:pPr>
        <w:pStyle w:val="ListParagraph"/>
        <w:numPr>
          <w:ilvl w:val="0"/>
          <w:numId w:val="30"/>
        </w:numPr>
        <w:ind w:left="1560" w:firstLineChars="0"/>
      </w:pPr>
      <w:r w:rsidRPr="00611ACE">
        <w:t>For UE doesn’t support “</w:t>
      </w:r>
      <w:proofErr w:type="spellStart"/>
      <w:r w:rsidRPr="00611ACE">
        <w:t>beamCorrespondenceWithoutUL-BeamSweeping</w:t>
      </w:r>
      <w:proofErr w:type="spellEnd"/>
      <w:r w:rsidRPr="00611ACE">
        <w:t xml:space="preserve"> and beamCorrespondenceSSB-based-r16”, 7 dB relaxation is applied to both min peak EIRP and spherical coverage. (vivo)</w:t>
      </w:r>
    </w:p>
    <w:bookmarkEnd w:id="1"/>
    <w:p w14:paraId="04758518" w14:textId="234A46CD" w:rsidR="00722CD0" w:rsidRPr="00611ACE" w:rsidRDefault="00C21D2B" w:rsidP="00722CD0">
      <w:pPr>
        <w:pStyle w:val="ListParagraph"/>
        <w:numPr>
          <w:ilvl w:val="0"/>
          <w:numId w:val="4"/>
        </w:numPr>
        <w:overflowPunct/>
        <w:autoSpaceDE/>
        <w:ind w:left="426" w:firstLineChars="0"/>
        <w:textAlignment w:val="auto"/>
      </w:pPr>
      <w:r w:rsidRPr="00C93738">
        <w:rPr>
          <w:bCs/>
          <w:iCs/>
          <w:highlight w:val="green"/>
          <w:lang w:eastAsia="zh-CN"/>
        </w:rPr>
        <w:t>Tentative Agreement:</w:t>
      </w:r>
    </w:p>
    <w:p w14:paraId="5885154E" w14:textId="2EA8C915" w:rsidR="00722CD0" w:rsidRPr="00C93738" w:rsidRDefault="00722CD0" w:rsidP="00C21D2B">
      <w:pPr>
        <w:pStyle w:val="ListParagraph"/>
        <w:numPr>
          <w:ilvl w:val="0"/>
          <w:numId w:val="4"/>
        </w:numPr>
        <w:overflowPunct/>
        <w:autoSpaceDE/>
        <w:autoSpaceDN/>
        <w:adjustRightInd/>
        <w:spacing w:after="120"/>
        <w:ind w:firstLineChars="0"/>
        <w:textAlignment w:val="auto"/>
        <w:rPr>
          <w:bCs/>
          <w:iCs/>
        </w:rPr>
      </w:pPr>
      <w:r w:rsidRPr="00C93738">
        <w:rPr>
          <w:bCs/>
          <w:iCs/>
          <w:highlight w:val="green"/>
          <w:lang w:eastAsia="zh-CN"/>
        </w:rPr>
        <w:t>msg1 spherical coverage requirement is discussed first. Further discuss min peak EIRP later.</w:t>
      </w:r>
    </w:p>
    <w:p w14:paraId="048F2A3E" w14:textId="5BCEB21F" w:rsidR="00722CD0" w:rsidRPr="00C21D2B" w:rsidRDefault="00722CD0" w:rsidP="00722CD0">
      <w:pPr>
        <w:pStyle w:val="ListParagraph"/>
        <w:numPr>
          <w:ilvl w:val="2"/>
          <w:numId w:val="4"/>
        </w:numPr>
        <w:overflowPunct/>
        <w:autoSpaceDE/>
        <w:ind w:firstLineChars="0"/>
        <w:textAlignment w:val="auto"/>
        <w:rPr>
          <w:highlight w:val="green"/>
        </w:rPr>
      </w:pPr>
      <w:r>
        <w:rPr>
          <w:highlight w:val="green"/>
        </w:rPr>
        <w:t>E</w:t>
      </w:r>
      <w:r w:rsidRPr="00C21D2B">
        <w:rPr>
          <w:highlight w:val="green"/>
        </w:rPr>
        <w:t>nable multiple PRACH transmission</w:t>
      </w:r>
      <w:r>
        <w:rPr>
          <w:highlight w:val="green"/>
        </w:rPr>
        <w:t xml:space="preserve"> in testing mode, inclu</w:t>
      </w:r>
      <w:r w:rsidR="00A84E79">
        <w:rPr>
          <w:highlight w:val="green"/>
        </w:rPr>
        <w:t>d</w:t>
      </w:r>
      <w:r>
        <w:rPr>
          <w:highlight w:val="green"/>
        </w:rPr>
        <w:t>ing holding RAR</w:t>
      </w:r>
      <w:r w:rsidRPr="00C21D2B">
        <w:rPr>
          <w:highlight w:val="green"/>
        </w:rPr>
        <w:t>.</w:t>
      </w:r>
    </w:p>
    <w:p w14:paraId="035440AD" w14:textId="77777777" w:rsidR="00722CD0" w:rsidRPr="00C21D2B" w:rsidRDefault="00722CD0" w:rsidP="00722CD0">
      <w:pPr>
        <w:pStyle w:val="ListParagraph"/>
        <w:numPr>
          <w:ilvl w:val="2"/>
          <w:numId w:val="4"/>
        </w:numPr>
        <w:overflowPunct/>
        <w:autoSpaceDE/>
        <w:ind w:firstLineChars="0"/>
        <w:textAlignment w:val="auto"/>
        <w:rPr>
          <w:highlight w:val="green"/>
        </w:rPr>
      </w:pPr>
      <w:r w:rsidRPr="00C21D2B">
        <w:rPr>
          <w:highlight w:val="green"/>
        </w:rPr>
        <w:t xml:space="preserve">The </w:t>
      </w:r>
      <w:r>
        <w:rPr>
          <w:highlight w:val="green"/>
        </w:rPr>
        <w:t xml:space="preserve">accumulative </w:t>
      </w:r>
      <w:r w:rsidRPr="00C21D2B">
        <w:rPr>
          <w:highlight w:val="green"/>
        </w:rPr>
        <w:t xml:space="preserve">period of measurement for PRACH transmission shall be at least 1 </w:t>
      </w:r>
      <w:proofErr w:type="spellStart"/>
      <w:r w:rsidRPr="00C21D2B">
        <w:rPr>
          <w:highlight w:val="green"/>
        </w:rPr>
        <w:t>ms</w:t>
      </w:r>
      <w:proofErr w:type="spellEnd"/>
      <w:r w:rsidRPr="00C21D2B">
        <w:rPr>
          <w:highlight w:val="green"/>
        </w:rPr>
        <w:t>.</w:t>
      </w:r>
    </w:p>
    <w:p w14:paraId="5241F082" w14:textId="77777777" w:rsidR="00722CD0" w:rsidRPr="006261C3" w:rsidRDefault="00722CD0" w:rsidP="00722CD0">
      <w:pPr>
        <w:pStyle w:val="ListParagraph"/>
        <w:numPr>
          <w:ilvl w:val="2"/>
          <w:numId w:val="4"/>
        </w:numPr>
        <w:overflowPunct/>
        <w:autoSpaceDE/>
        <w:ind w:firstLineChars="0"/>
        <w:textAlignment w:val="auto"/>
        <w:rPr>
          <w:highlight w:val="yellow"/>
        </w:rPr>
      </w:pPr>
      <w:r w:rsidRPr="00C21D2B">
        <w:rPr>
          <w:highlight w:val="yellow"/>
        </w:rPr>
        <w:t>[</w:t>
      </w:r>
      <w:r w:rsidRPr="006261C3">
        <w:rPr>
          <w:highlight w:val="yellow"/>
        </w:rPr>
        <w:t>Beam lock is assumed.]</w:t>
      </w:r>
    </w:p>
    <w:p w14:paraId="46B485E4" w14:textId="77777777" w:rsidR="00722CD0" w:rsidRPr="006261C3" w:rsidRDefault="00722CD0" w:rsidP="00722CD0">
      <w:pPr>
        <w:pStyle w:val="ListParagraph"/>
        <w:numPr>
          <w:ilvl w:val="2"/>
          <w:numId w:val="4"/>
        </w:numPr>
        <w:overflowPunct/>
        <w:autoSpaceDE/>
        <w:ind w:firstLineChars="0"/>
        <w:textAlignment w:val="auto"/>
        <w:rPr>
          <w:highlight w:val="yellow"/>
        </w:rPr>
      </w:pPr>
      <w:r w:rsidRPr="006261C3">
        <w:rPr>
          <w:highlight w:val="yellow"/>
        </w:rPr>
        <w:t xml:space="preserve">The requirement is verified with the test metric of EIRP (Link=spherical coverage grid, </w:t>
      </w:r>
      <w:proofErr w:type="spellStart"/>
      <w:r w:rsidRPr="006261C3">
        <w:rPr>
          <w:highlight w:val="yellow"/>
        </w:rPr>
        <w:t>Meas</w:t>
      </w:r>
      <w:proofErr w:type="spellEnd"/>
      <w:r w:rsidRPr="006261C3">
        <w:rPr>
          <w:highlight w:val="yellow"/>
        </w:rPr>
        <w:t>=Link angle).</w:t>
      </w:r>
    </w:p>
    <w:p w14:paraId="1681646E" w14:textId="77777777" w:rsidR="00722CD0" w:rsidRPr="006261C3" w:rsidRDefault="00722CD0" w:rsidP="00722CD0">
      <w:pPr>
        <w:pStyle w:val="ListParagraph"/>
        <w:numPr>
          <w:ilvl w:val="2"/>
          <w:numId w:val="4"/>
        </w:numPr>
        <w:overflowPunct/>
        <w:autoSpaceDE/>
        <w:ind w:firstLineChars="0"/>
        <w:textAlignment w:val="auto"/>
        <w:rPr>
          <w:highlight w:val="yellow"/>
        </w:rPr>
      </w:pPr>
      <w:r w:rsidRPr="006261C3">
        <w:rPr>
          <w:highlight w:val="yellow"/>
        </w:rPr>
        <w:lastRenderedPageBreak/>
        <w:t xml:space="preserve">Power tolerance due to open loop power control in initial access should be considered and </w:t>
      </w:r>
      <w:proofErr w:type="spellStart"/>
      <w:proofErr w:type="gramStart"/>
      <w:r w:rsidRPr="006261C3">
        <w:rPr>
          <w:highlight w:val="yellow"/>
        </w:rPr>
        <w:t>it’s</w:t>
      </w:r>
      <w:proofErr w:type="spellEnd"/>
      <w:proofErr w:type="gramEnd"/>
      <w:r w:rsidRPr="006261C3">
        <w:rPr>
          <w:highlight w:val="yellow"/>
        </w:rPr>
        <w:t xml:space="preserve"> value is FFS, which power tolerance including absolute, relative, aggregates should </w:t>
      </w:r>
      <w:proofErr w:type="spellStart"/>
      <w:r w:rsidRPr="006261C3">
        <w:rPr>
          <w:highlight w:val="yellow"/>
        </w:rPr>
        <w:t>appy</w:t>
      </w:r>
      <w:proofErr w:type="spellEnd"/>
      <w:r w:rsidRPr="006261C3">
        <w:rPr>
          <w:highlight w:val="yellow"/>
        </w:rPr>
        <w:t>.</w:t>
      </w:r>
    </w:p>
    <w:p w14:paraId="1B648B99" w14:textId="570AF7A0" w:rsidR="00722CD0" w:rsidRDefault="00722CD0" w:rsidP="00722CD0">
      <w:pPr>
        <w:rPr>
          <w:bCs/>
          <w:iCs/>
          <w:lang w:eastAsia="zh-CN"/>
        </w:rPr>
      </w:pPr>
      <w:r w:rsidRPr="00C21D2B">
        <w:rPr>
          <w:bCs/>
          <w:iCs/>
          <w:lang w:eastAsia="zh-CN"/>
        </w:rPr>
        <w:t>E</w:t>
      </w:r>
      <w:r>
        <w:rPr>
          <w:bCs/>
          <w:iCs/>
          <w:lang w:eastAsia="zh-CN"/>
        </w:rPr>
        <w:t xml:space="preserve">ricsson: </w:t>
      </w:r>
      <w:r w:rsidR="00C21D2B">
        <w:rPr>
          <w:bCs/>
          <w:iCs/>
          <w:lang w:eastAsia="zh-CN"/>
        </w:rPr>
        <w:t>Support Option</w:t>
      </w:r>
      <w:r>
        <w:rPr>
          <w:bCs/>
          <w:iCs/>
          <w:lang w:eastAsia="zh-CN"/>
        </w:rPr>
        <w:t xml:space="preserve"> 3 for PRACH coverage. Side condition is now high and is not cell edge condition. </w:t>
      </w:r>
    </w:p>
    <w:p w14:paraId="7B4C3808" w14:textId="1E301EC4" w:rsidR="00722CD0" w:rsidRDefault="00722CD0" w:rsidP="00722CD0">
      <w:pPr>
        <w:rPr>
          <w:bCs/>
          <w:iCs/>
          <w:lang w:eastAsia="zh-CN"/>
        </w:rPr>
      </w:pPr>
      <w:r>
        <w:rPr>
          <w:bCs/>
          <w:iCs/>
          <w:lang w:eastAsia="zh-CN"/>
        </w:rPr>
        <w:t xml:space="preserve">Apple: Agree with high SINR </w:t>
      </w:r>
      <w:r w:rsidR="00C21D2B">
        <w:rPr>
          <w:bCs/>
          <w:iCs/>
          <w:lang w:eastAsia="zh-CN"/>
        </w:rPr>
        <w:t>case which</w:t>
      </w:r>
      <w:r>
        <w:rPr>
          <w:bCs/>
          <w:iCs/>
          <w:lang w:eastAsia="zh-CN"/>
        </w:rPr>
        <w:t xml:space="preserve"> may not need tolerance. However, support option 1.</w:t>
      </w:r>
    </w:p>
    <w:p w14:paraId="360E87BD" w14:textId="77777777" w:rsidR="00722CD0" w:rsidRDefault="00722CD0" w:rsidP="00722CD0">
      <w:pPr>
        <w:rPr>
          <w:bCs/>
          <w:iCs/>
          <w:lang w:eastAsia="zh-CN"/>
        </w:rPr>
      </w:pPr>
      <w:r>
        <w:rPr>
          <w:bCs/>
          <w:iCs/>
          <w:lang w:eastAsia="zh-CN"/>
        </w:rPr>
        <w:t>CMCC: prefers option 3 but ok if majority support option 1.</w:t>
      </w:r>
    </w:p>
    <w:p w14:paraId="667A28D0" w14:textId="3718FA2E" w:rsidR="00722CD0" w:rsidRDefault="00722CD0" w:rsidP="00722CD0">
      <w:pPr>
        <w:rPr>
          <w:bCs/>
          <w:iCs/>
          <w:lang w:eastAsia="zh-CN"/>
        </w:rPr>
      </w:pPr>
      <w:r>
        <w:rPr>
          <w:bCs/>
          <w:iCs/>
          <w:lang w:eastAsia="zh-CN"/>
        </w:rPr>
        <w:t>Docomo: similar view as CMCC</w:t>
      </w:r>
      <w:r w:rsidR="00C21D2B">
        <w:rPr>
          <w:bCs/>
          <w:iCs/>
          <w:lang w:eastAsia="zh-CN"/>
        </w:rPr>
        <w:t>.</w:t>
      </w:r>
    </w:p>
    <w:p w14:paraId="777C9484" w14:textId="77777777" w:rsidR="00722CD0" w:rsidRDefault="00722CD0" w:rsidP="00722CD0">
      <w:pPr>
        <w:rPr>
          <w:bCs/>
          <w:iCs/>
          <w:lang w:eastAsia="zh-CN"/>
        </w:rPr>
      </w:pPr>
      <w:r>
        <w:rPr>
          <w:bCs/>
          <w:iCs/>
          <w:lang w:eastAsia="zh-CN"/>
        </w:rPr>
        <w:t xml:space="preserve">Ericsson: to mimic cell edge scenario </w:t>
      </w:r>
      <w:proofErr w:type="gramStart"/>
      <w:r>
        <w:rPr>
          <w:bCs/>
          <w:iCs/>
          <w:lang w:eastAsia="zh-CN"/>
        </w:rPr>
        <w:t>in side</w:t>
      </w:r>
      <w:proofErr w:type="gramEnd"/>
      <w:r>
        <w:rPr>
          <w:bCs/>
          <w:iCs/>
          <w:lang w:eastAsia="zh-CN"/>
        </w:rPr>
        <w:t xml:space="preserve"> condition may be considered.</w:t>
      </w:r>
    </w:p>
    <w:p w14:paraId="015A8DCF" w14:textId="651BC926" w:rsidR="00722CD0" w:rsidRDefault="00722CD0" w:rsidP="00722CD0">
      <w:pPr>
        <w:rPr>
          <w:bCs/>
          <w:iCs/>
          <w:lang w:eastAsia="zh-CN"/>
        </w:rPr>
      </w:pPr>
      <w:r>
        <w:rPr>
          <w:bCs/>
          <w:iCs/>
          <w:lang w:eastAsia="zh-CN"/>
        </w:rPr>
        <w:t xml:space="preserve">Apple: Low SNR affects RSRP </w:t>
      </w:r>
      <w:r w:rsidR="00C21D2B">
        <w:rPr>
          <w:bCs/>
          <w:iCs/>
          <w:lang w:eastAsia="zh-CN"/>
        </w:rPr>
        <w:t>measurement</w:t>
      </w:r>
      <w:r>
        <w:rPr>
          <w:bCs/>
          <w:iCs/>
          <w:lang w:eastAsia="zh-CN"/>
        </w:rPr>
        <w:t xml:space="preserve"> accuracy. Open for further discussion.</w:t>
      </w:r>
    </w:p>
    <w:p w14:paraId="09FEE970" w14:textId="77777777" w:rsidR="00722CD0" w:rsidRDefault="00722CD0" w:rsidP="00722CD0">
      <w:pPr>
        <w:rPr>
          <w:bCs/>
          <w:iCs/>
          <w:lang w:eastAsia="zh-CN"/>
        </w:rPr>
      </w:pPr>
      <w:r>
        <w:rPr>
          <w:bCs/>
          <w:iCs/>
          <w:lang w:eastAsia="zh-CN"/>
        </w:rPr>
        <w:t>Huawei: Holding RAR is up to RAN5. Coverage is important and spherical is more important.</w:t>
      </w:r>
    </w:p>
    <w:p w14:paraId="134E19C0" w14:textId="77777777" w:rsidR="00722CD0" w:rsidRDefault="00722CD0" w:rsidP="00722CD0">
      <w:pPr>
        <w:rPr>
          <w:bCs/>
          <w:iCs/>
          <w:lang w:eastAsia="zh-CN"/>
        </w:rPr>
      </w:pPr>
      <w:r>
        <w:rPr>
          <w:bCs/>
          <w:iCs/>
          <w:lang w:eastAsia="zh-CN"/>
        </w:rPr>
        <w:t>Samsung: There is no other way to reach max output power, so holding RAR should be included.</w:t>
      </w:r>
    </w:p>
    <w:p w14:paraId="363E923C" w14:textId="77777777" w:rsidR="00722CD0" w:rsidRDefault="00722CD0" w:rsidP="00722CD0">
      <w:pPr>
        <w:rPr>
          <w:bCs/>
          <w:iCs/>
          <w:lang w:eastAsia="zh-CN"/>
        </w:rPr>
      </w:pPr>
      <w:r>
        <w:rPr>
          <w:bCs/>
          <w:iCs/>
          <w:lang w:eastAsia="zh-CN"/>
        </w:rPr>
        <w:t>Moderator: can we focus on msg1 spherical coverage as WID now.</w:t>
      </w:r>
    </w:p>
    <w:p w14:paraId="197CE1D3" w14:textId="77777777" w:rsidR="00722CD0" w:rsidRDefault="00722CD0" w:rsidP="00722CD0">
      <w:pPr>
        <w:rPr>
          <w:bCs/>
          <w:iCs/>
          <w:lang w:eastAsia="zh-CN"/>
        </w:rPr>
      </w:pPr>
      <w:r>
        <w:rPr>
          <w:bCs/>
          <w:iCs/>
          <w:lang w:eastAsia="zh-CN"/>
        </w:rPr>
        <w:t xml:space="preserve">Ericsson: We can discuss side conditions, etc. </w:t>
      </w:r>
    </w:p>
    <w:p w14:paraId="66F02B86" w14:textId="77777777" w:rsidR="00722CD0" w:rsidRDefault="00722CD0" w:rsidP="00722CD0">
      <w:pPr>
        <w:rPr>
          <w:bCs/>
          <w:iCs/>
          <w:lang w:eastAsia="zh-CN"/>
        </w:rPr>
      </w:pPr>
    </w:p>
    <w:p w14:paraId="7547E1A4" w14:textId="5CFD311F" w:rsidR="00C21D2B" w:rsidRPr="00C21D2B" w:rsidRDefault="00C21D2B" w:rsidP="007D5BF2">
      <w:pPr>
        <w:pStyle w:val="ListParagraph"/>
        <w:numPr>
          <w:ilvl w:val="0"/>
          <w:numId w:val="31"/>
        </w:numPr>
        <w:ind w:firstLineChars="0"/>
        <w:rPr>
          <w:bCs/>
          <w:iCs/>
          <w:lang w:eastAsia="zh-CN"/>
        </w:rPr>
      </w:pPr>
      <w:r w:rsidRPr="00C21D2B">
        <w:rPr>
          <w:bCs/>
          <w:iCs/>
          <w:lang w:eastAsia="zh-CN"/>
        </w:rPr>
        <w:t>Beam lock function</w:t>
      </w:r>
    </w:p>
    <w:p w14:paraId="14598F59" w14:textId="125B3039" w:rsidR="00722CD0" w:rsidRDefault="00722CD0" w:rsidP="00722CD0">
      <w:pPr>
        <w:rPr>
          <w:bCs/>
          <w:iCs/>
          <w:lang w:eastAsia="zh-CN"/>
        </w:rPr>
      </w:pPr>
      <w:r>
        <w:rPr>
          <w:bCs/>
          <w:iCs/>
          <w:lang w:eastAsia="zh-CN"/>
        </w:rPr>
        <w:t>Ericsson: RAN5 LS does not mean beam lock can be us</w:t>
      </w:r>
      <w:r w:rsidR="00C21D2B">
        <w:rPr>
          <w:bCs/>
          <w:iCs/>
          <w:lang w:eastAsia="zh-CN"/>
        </w:rPr>
        <w:t>eful</w:t>
      </w:r>
      <w:r>
        <w:rPr>
          <w:bCs/>
          <w:iCs/>
          <w:lang w:eastAsia="zh-CN"/>
        </w:rPr>
        <w:t>. Beam search took lots of time and test is not necessarily feasible.</w:t>
      </w:r>
    </w:p>
    <w:p w14:paraId="4ADD0C18" w14:textId="77777777" w:rsidR="00722CD0" w:rsidRDefault="00722CD0" w:rsidP="00722CD0">
      <w:pPr>
        <w:rPr>
          <w:bCs/>
          <w:iCs/>
          <w:lang w:eastAsia="zh-CN"/>
        </w:rPr>
      </w:pPr>
      <w:r>
        <w:rPr>
          <w:bCs/>
          <w:iCs/>
          <w:lang w:eastAsia="zh-CN"/>
        </w:rPr>
        <w:t>Samsung: RAN5 confirmed that is feasible.</w:t>
      </w:r>
    </w:p>
    <w:p w14:paraId="1D25C87E" w14:textId="1451EDD0" w:rsidR="00722CD0" w:rsidRDefault="00722CD0" w:rsidP="00722CD0">
      <w:pPr>
        <w:rPr>
          <w:bCs/>
          <w:iCs/>
          <w:lang w:eastAsia="zh-CN"/>
        </w:rPr>
      </w:pPr>
      <w:r>
        <w:rPr>
          <w:bCs/>
          <w:iCs/>
          <w:lang w:eastAsia="zh-CN"/>
        </w:rPr>
        <w:t xml:space="preserve">Ericsson: Beam lock may be </w:t>
      </w:r>
      <w:r w:rsidR="00C21D2B">
        <w:rPr>
          <w:bCs/>
          <w:iCs/>
          <w:lang w:eastAsia="zh-CN"/>
        </w:rPr>
        <w:t>feasible,</w:t>
      </w:r>
      <w:r>
        <w:rPr>
          <w:bCs/>
          <w:iCs/>
          <w:lang w:eastAsia="zh-CN"/>
        </w:rPr>
        <w:t xml:space="preserve"> but test may not.</w:t>
      </w:r>
    </w:p>
    <w:p w14:paraId="4D894019" w14:textId="77777777" w:rsidR="00722CD0" w:rsidRPr="00C21D2B" w:rsidRDefault="00722CD0" w:rsidP="00722CD0">
      <w:pPr>
        <w:rPr>
          <w:bCs/>
          <w:iCs/>
          <w:lang w:eastAsia="zh-CN"/>
        </w:rPr>
      </w:pPr>
      <w:r>
        <w:rPr>
          <w:bCs/>
          <w:iCs/>
          <w:lang w:eastAsia="zh-CN"/>
        </w:rPr>
        <w:t xml:space="preserve">Samsung: There is no evidence for that. </w:t>
      </w:r>
    </w:p>
    <w:p w14:paraId="256CCD02" w14:textId="77777777" w:rsidR="00722CD0" w:rsidRDefault="00722CD0" w:rsidP="00722CD0">
      <w:pPr>
        <w:rPr>
          <w:bCs/>
          <w:iCs/>
          <w:lang w:eastAsia="zh-CN"/>
        </w:rPr>
      </w:pPr>
      <w:r w:rsidRPr="00C21D2B">
        <w:rPr>
          <w:bCs/>
          <w:iCs/>
          <w:lang w:eastAsia="zh-CN"/>
        </w:rPr>
        <w:t>Huawei</w:t>
      </w:r>
      <w:r>
        <w:rPr>
          <w:bCs/>
          <w:iCs/>
          <w:lang w:eastAsia="zh-CN"/>
        </w:rPr>
        <w:t>: spurious emission takes more time.</w:t>
      </w:r>
    </w:p>
    <w:p w14:paraId="5A019BF8" w14:textId="77777777" w:rsidR="00722CD0" w:rsidRDefault="00722CD0" w:rsidP="00722CD0">
      <w:pPr>
        <w:rPr>
          <w:bCs/>
          <w:iCs/>
          <w:lang w:eastAsia="zh-CN"/>
        </w:rPr>
      </w:pPr>
      <w:r>
        <w:rPr>
          <w:bCs/>
          <w:iCs/>
          <w:lang w:eastAsia="zh-CN"/>
        </w:rPr>
        <w:t>Vivo: Should focus on core requirement.</w:t>
      </w:r>
    </w:p>
    <w:p w14:paraId="0AC9558F" w14:textId="77777777" w:rsidR="00722CD0" w:rsidRDefault="00722CD0" w:rsidP="00722CD0">
      <w:pPr>
        <w:rPr>
          <w:bCs/>
          <w:iCs/>
          <w:lang w:eastAsia="zh-CN"/>
        </w:rPr>
      </w:pPr>
      <w:r>
        <w:rPr>
          <w:bCs/>
          <w:iCs/>
          <w:lang w:eastAsia="zh-CN"/>
        </w:rPr>
        <w:t>Samsung: Test time is not significant. We need high level agreement for beam lock.</w:t>
      </w:r>
    </w:p>
    <w:p w14:paraId="68E407F8" w14:textId="77777777" w:rsidR="00722CD0" w:rsidRDefault="00722CD0" w:rsidP="00722CD0">
      <w:pPr>
        <w:rPr>
          <w:bCs/>
          <w:iCs/>
          <w:lang w:eastAsia="zh-CN"/>
        </w:rPr>
      </w:pPr>
    </w:p>
    <w:p w14:paraId="0F1297B4" w14:textId="77777777" w:rsidR="00722CD0" w:rsidRPr="00C21D2B" w:rsidRDefault="00722CD0" w:rsidP="00C21D2B">
      <w:pPr>
        <w:pStyle w:val="ListParagraph"/>
        <w:numPr>
          <w:ilvl w:val="0"/>
          <w:numId w:val="31"/>
        </w:numPr>
        <w:ind w:firstLineChars="0"/>
        <w:rPr>
          <w:bCs/>
          <w:iCs/>
          <w:lang w:eastAsia="zh-CN"/>
        </w:rPr>
      </w:pPr>
      <w:r w:rsidRPr="00C21D2B">
        <w:rPr>
          <w:bCs/>
          <w:iCs/>
          <w:lang w:eastAsia="zh-CN"/>
        </w:rPr>
        <w:t>Holding RAR</w:t>
      </w:r>
    </w:p>
    <w:p w14:paraId="5752895D" w14:textId="77777777" w:rsidR="00722CD0" w:rsidRDefault="00722CD0" w:rsidP="00722CD0">
      <w:pPr>
        <w:rPr>
          <w:bCs/>
          <w:iCs/>
          <w:lang w:eastAsia="zh-CN"/>
        </w:rPr>
      </w:pPr>
      <w:r>
        <w:rPr>
          <w:bCs/>
          <w:iCs/>
          <w:lang w:eastAsia="zh-CN"/>
        </w:rPr>
        <w:t>Huawei: It is test procedure issue for RAN5 to make UE use best beam at max power.</w:t>
      </w:r>
    </w:p>
    <w:p w14:paraId="146C9EBD" w14:textId="77777777" w:rsidR="00722CD0" w:rsidRDefault="00722CD0" w:rsidP="00722CD0">
      <w:pPr>
        <w:rPr>
          <w:bCs/>
          <w:iCs/>
          <w:lang w:eastAsia="zh-CN"/>
        </w:rPr>
      </w:pPr>
      <w:r>
        <w:rPr>
          <w:bCs/>
          <w:iCs/>
          <w:lang w:eastAsia="zh-CN"/>
        </w:rPr>
        <w:t>Apple: How to hold beam can be further discussed in RAN5.</w:t>
      </w:r>
    </w:p>
    <w:p w14:paraId="261265FE" w14:textId="356FD5CD" w:rsidR="00722CD0" w:rsidRDefault="00722CD0" w:rsidP="00722CD0">
      <w:pPr>
        <w:rPr>
          <w:bCs/>
          <w:iCs/>
          <w:lang w:eastAsia="zh-CN"/>
        </w:rPr>
      </w:pPr>
      <w:r>
        <w:rPr>
          <w:bCs/>
          <w:iCs/>
          <w:lang w:eastAsia="zh-CN"/>
        </w:rPr>
        <w:t xml:space="preserve">Samsung: </w:t>
      </w:r>
      <w:r w:rsidR="00A84E79">
        <w:rPr>
          <w:bCs/>
          <w:iCs/>
          <w:lang w:eastAsia="zh-CN"/>
        </w:rPr>
        <w:t>Should be included.</w:t>
      </w:r>
    </w:p>
    <w:p w14:paraId="2ADF96FE" w14:textId="77777777" w:rsidR="00722CD0" w:rsidRDefault="00722CD0" w:rsidP="00722CD0">
      <w:pPr>
        <w:rPr>
          <w:bCs/>
          <w:iCs/>
          <w:lang w:eastAsia="zh-CN"/>
        </w:rPr>
      </w:pPr>
      <w:r>
        <w:rPr>
          <w:bCs/>
          <w:iCs/>
          <w:lang w:eastAsia="zh-CN"/>
        </w:rPr>
        <w:t xml:space="preserve">Apple: Only </w:t>
      </w:r>
      <w:proofErr w:type="gramStart"/>
      <w:r>
        <w:rPr>
          <w:bCs/>
          <w:iCs/>
          <w:lang w:eastAsia="zh-CN"/>
        </w:rPr>
        <w:t>high level</w:t>
      </w:r>
      <w:proofErr w:type="gramEnd"/>
      <w:r>
        <w:rPr>
          <w:bCs/>
          <w:iCs/>
          <w:lang w:eastAsia="zh-CN"/>
        </w:rPr>
        <w:t xml:space="preserve"> guidance is needed.</w:t>
      </w:r>
    </w:p>
    <w:p w14:paraId="2F6BFFA9" w14:textId="77777777" w:rsidR="00722CD0" w:rsidRDefault="00722CD0" w:rsidP="00722CD0">
      <w:pPr>
        <w:rPr>
          <w:b/>
          <w:iCs/>
          <w:lang w:eastAsia="zh-CN"/>
        </w:rPr>
      </w:pPr>
    </w:p>
    <w:p w14:paraId="5D3BB003" w14:textId="443B8937" w:rsidR="00722CD0" w:rsidRPr="00C21D2B" w:rsidRDefault="00751DDC" w:rsidP="00C21D2B">
      <w:pPr>
        <w:pStyle w:val="ListParagraph"/>
        <w:numPr>
          <w:ilvl w:val="0"/>
          <w:numId w:val="31"/>
        </w:numPr>
        <w:ind w:firstLineChars="0"/>
        <w:rPr>
          <w:bCs/>
          <w:iCs/>
          <w:lang w:eastAsia="zh-CN"/>
        </w:rPr>
      </w:pPr>
      <w:r w:rsidRPr="00C21D2B">
        <w:rPr>
          <w:bCs/>
          <w:iCs/>
          <w:lang w:eastAsia="zh-CN"/>
        </w:rPr>
        <w:t>Measurement</w:t>
      </w:r>
      <w:r w:rsidR="00722CD0" w:rsidRPr="00C21D2B">
        <w:rPr>
          <w:bCs/>
          <w:iCs/>
          <w:lang w:eastAsia="zh-CN"/>
        </w:rPr>
        <w:t xml:space="preserve"> period 1msec:</w:t>
      </w:r>
    </w:p>
    <w:p w14:paraId="55DC5714" w14:textId="77777777" w:rsidR="00722CD0" w:rsidRDefault="00722CD0" w:rsidP="00722CD0">
      <w:pPr>
        <w:rPr>
          <w:bCs/>
          <w:iCs/>
          <w:lang w:eastAsia="zh-CN"/>
        </w:rPr>
      </w:pPr>
      <w:r w:rsidRPr="00C21D2B">
        <w:rPr>
          <w:bCs/>
          <w:iCs/>
          <w:lang w:eastAsia="zh-CN"/>
        </w:rPr>
        <w:t>Huawei: Multiple preambles are needed.</w:t>
      </w:r>
    </w:p>
    <w:p w14:paraId="01057B01" w14:textId="77777777" w:rsidR="00722CD0" w:rsidRDefault="00722CD0" w:rsidP="00722CD0">
      <w:pPr>
        <w:rPr>
          <w:bCs/>
          <w:iCs/>
          <w:lang w:eastAsia="zh-CN"/>
        </w:rPr>
      </w:pPr>
      <w:r>
        <w:rPr>
          <w:bCs/>
          <w:iCs/>
          <w:lang w:eastAsia="zh-CN"/>
        </w:rPr>
        <w:t xml:space="preserve">Apple: It depends on RO config. </w:t>
      </w:r>
    </w:p>
    <w:p w14:paraId="4A4C7595" w14:textId="77777777" w:rsidR="00722CD0" w:rsidRDefault="00722CD0" w:rsidP="00722CD0">
      <w:pPr>
        <w:rPr>
          <w:bCs/>
          <w:iCs/>
          <w:lang w:eastAsia="zh-CN"/>
        </w:rPr>
      </w:pPr>
      <w:r>
        <w:rPr>
          <w:bCs/>
          <w:iCs/>
          <w:lang w:eastAsia="zh-CN"/>
        </w:rPr>
        <w:t>Samsung: in connected state it is 1msec, which should be kept.</w:t>
      </w:r>
    </w:p>
    <w:p w14:paraId="7247B303" w14:textId="7E85C54A" w:rsidR="00722CD0" w:rsidRDefault="00722CD0" w:rsidP="00722CD0">
      <w:pPr>
        <w:rPr>
          <w:bCs/>
          <w:iCs/>
          <w:lang w:eastAsia="zh-CN"/>
        </w:rPr>
      </w:pPr>
      <w:r>
        <w:rPr>
          <w:bCs/>
          <w:iCs/>
          <w:lang w:eastAsia="zh-CN"/>
        </w:rPr>
        <w:t xml:space="preserve">Huawei/Apple: </w:t>
      </w:r>
      <w:r w:rsidR="00A84E79">
        <w:rPr>
          <w:bCs/>
          <w:iCs/>
          <w:lang w:eastAsia="zh-CN"/>
        </w:rPr>
        <w:t xml:space="preserve">not clear how it </w:t>
      </w:r>
      <w:proofErr w:type="spellStart"/>
      <w:r w:rsidR="00A84E79">
        <w:rPr>
          <w:bCs/>
          <w:iCs/>
          <w:lang w:eastAsia="zh-CN"/>
        </w:rPr>
        <w:t>isg</w:t>
      </w:r>
      <w:proofErr w:type="spellEnd"/>
      <w:r w:rsidR="00A84E79">
        <w:rPr>
          <w:bCs/>
          <w:iCs/>
          <w:lang w:eastAsia="zh-CN"/>
        </w:rPr>
        <w:t xml:space="preserve"> 1 msec</w:t>
      </w:r>
    </w:p>
    <w:p w14:paraId="43AB763F" w14:textId="77777777" w:rsidR="00722CD0" w:rsidRDefault="00722CD0" w:rsidP="00722CD0">
      <w:pPr>
        <w:rPr>
          <w:bCs/>
          <w:iCs/>
          <w:lang w:eastAsia="zh-CN"/>
        </w:rPr>
      </w:pPr>
      <w:r>
        <w:rPr>
          <w:bCs/>
          <w:iCs/>
          <w:lang w:eastAsia="zh-CN"/>
        </w:rPr>
        <w:t>Samsung: Accumulative transmission is 1msec</w:t>
      </w:r>
    </w:p>
    <w:p w14:paraId="23E427FA" w14:textId="77777777" w:rsidR="00722CD0" w:rsidRDefault="00722CD0" w:rsidP="00722CD0">
      <w:pPr>
        <w:rPr>
          <w:bCs/>
          <w:iCs/>
          <w:lang w:eastAsia="zh-CN"/>
        </w:rPr>
      </w:pPr>
    </w:p>
    <w:p w14:paraId="02DE7A8A" w14:textId="77777777" w:rsidR="00722CD0" w:rsidRPr="00C21D2B" w:rsidRDefault="00722CD0" w:rsidP="00C21D2B">
      <w:pPr>
        <w:pStyle w:val="ListParagraph"/>
        <w:numPr>
          <w:ilvl w:val="0"/>
          <w:numId w:val="31"/>
        </w:numPr>
        <w:ind w:firstLineChars="0"/>
        <w:rPr>
          <w:bCs/>
          <w:iCs/>
          <w:lang w:eastAsia="zh-CN"/>
        </w:rPr>
      </w:pPr>
      <w:r w:rsidRPr="00C21D2B">
        <w:rPr>
          <w:bCs/>
          <w:iCs/>
          <w:lang w:eastAsia="zh-CN"/>
        </w:rPr>
        <w:t>Power tolerance for PRACH</w:t>
      </w:r>
    </w:p>
    <w:p w14:paraId="2C0FB602" w14:textId="0A814840" w:rsidR="00722CD0" w:rsidRDefault="00722CD0" w:rsidP="00722CD0">
      <w:pPr>
        <w:rPr>
          <w:bCs/>
          <w:iCs/>
          <w:lang w:eastAsia="zh-CN"/>
        </w:rPr>
      </w:pPr>
      <w:r>
        <w:rPr>
          <w:bCs/>
          <w:iCs/>
          <w:lang w:eastAsia="zh-CN"/>
        </w:rPr>
        <w:t xml:space="preserve">Apple: we have three </w:t>
      </w:r>
      <w:r w:rsidR="00751DDC">
        <w:rPr>
          <w:bCs/>
          <w:iCs/>
          <w:lang w:eastAsia="zh-CN"/>
        </w:rPr>
        <w:t>tolerances</w:t>
      </w:r>
      <w:r>
        <w:rPr>
          <w:bCs/>
          <w:iCs/>
          <w:lang w:eastAsia="zh-CN"/>
        </w:rPr>
        <w:t xml:space="preserve"> (Abs</w:t>
      </w:r>
      <w:r w:rsidR="00A84E79">
        <w:rPr>
          <w:bCs/>
          <w:iCs/>
          <w:lang w:eastAsia="zh-CN"/>
        </w:rPr>
        <w:t>olute</w:t>
      </w:r>
      <w:r>
        <w:rPr>
          <w:bCs/>
          <w:iCs/>
          <w:lang w:eastAsia="zh-CN"/>
        </w:rPr>
        <w:t>/Rel</w:t>
      </w:r>
      <w:r w:rsidR="00A84E79">
        <w:rPr>
          <w:bCs/>
          <w:iCs/>
          <w:lang w:eastAsia="zh-CN"/>
        </w:rPr>
        <w:t>ative</w:t>
      </w:r>
      <w:r>
        <w:rPr>
          <w:bCs/>
          <w:iCs/>
          <w:lang w:eastAsia="zh-CN"/>
        </w:rPr>
        <w:t>/aggre</w:t>
      </w:r>
      <w:r w:rsidR="00A84E79">
        <w:rPr>
          <w:bCs/>
          <w:iCs/>
          <w:lang w:eastAsia="zh-CN"/>
        </w:rPr>
        <w:t>gates</w:t>
      </w:r>
      <w:r>
        <w:rPr>
          <w:bCs/>
          <w:iCs/>
          <w:lang w:eastAsia="zh-CN"/>
        </w:rPr>
        <w:t>); power tolerance should be considered.</w:t>
      </w:r>
    </w:p>
    <w:p w14:paraId="71C63534" w14:textId="77777777" w:rsidR="00722CD0" w:rsidRDefault="00722CD0" w:rsidP="00722CD0">
      <w:pPr>
        <w:rPr>
          <w:bCs/>
          <w:iCs/>
          <w:lang w:eastAsia="zh-CN"/>
        </w:rPr>
      </w:pPr>
      <w:r>
        <w:rPr>
          <w:bCs/>
          <w:iCs/>
          <w:lang w:eastAsia="zh-CN"/>
        </w:rPr>
        <w:t>Nokia: PRACH is typically repeated less than 20msec. No need to considered absolute power tolerance.</w:t>
      </w:r>
    </w:p>
    <w:p w14:paraId="5BF411DC" w14:textId="083162D1" w:rsidR="00722CD0" w:rsidRDefault="00722CD0" w:rsidP="00722CD0">
      <w:pPr>
        <w:rPr>
          <w:bCs/>
          <w:iCs/>
          <w:lang w:eastAsia="zh-CN"/>
        </w:rPr>
      </w:pPr>
      <w:r>
        <w:rPr>
          <w:bCs/>
          <w:iCs/>
          <w:lang w:eastAsia="zh-CN"/>
        </w:rPr>
        <w:t xml:space="preserve">CMCC: </w:t>
      </w:r>
      <w:r w:rsidR="00A84E79">
        <w:rPr>
          <w:bCs/>
          <w:iCs/>
          <w:lang w:eastAsia="zh-CN"/>
        </w:rPr>
        <w:t>N</w:t>
      </w:r>
      <w:r>
        <w:rPr>
          <w:bCs/>
          <w:iCs/>
          <w:lang w:eastAsia="zh-CN"/>
        </w:rPr>
        <w:t>o difference from open loop and closed loop. It is at max. Tolerance is applied</w:t>
      </w:r>
      <w:r w:rsidR="00A84E79">
        <w:rPr>
          <w:bCs/>
          <w:iCs/>
          <w:lang w:eastAsia="zh-CN"/>
        </w:rPr>
        <w:t xml:space="preserve"> only</w:t>
      </w:r>
      <w:r>
        <w:rPr>
          <w:bCs/>
          <w:iCs/>
          <w:lang w:eastAsia="zh-CN"/>
        </w:rPr>
        <w:t xml:space="preserve"> to peak EIRP.</w:t>
      </w:r>
    </w:p>
    <w:p w14:paraId="3D5E1C6F" w14:textId="77777777" w:rsidR="00722CD0" w:rsidRDefault="00722CD0" w:rsidP="00722CD0">
      <w:pPr>
        <w:rPr>
          <w:bCs/>
          <w:iCs/>
          <w:lang w:eastAsia="zh-CN"/>
        </w:rPr>
      </w:pPr>
      <w:r>
        <w:rPr>
          <w:bCs/>
          <w:iCs/>
          <w:lang w:eastAsia="zh-CN"/>
        </w:rPr>
        <w:t>Samsung: there is likely some impairment as it is not the same as connected. Support tolerance.</w:t>
      </w:r>
    </w:p>
    <w:p w14:paraId="5E759D4C" w14:textId="664ABA01" w:rsidR="00722CD0" w:rsidRDefault="00722CD0" w:rsidP="00722CD0">
      <w:pPr>
        <w:rPr>
          <w:bCs/>
          <w:iCs/>
          <w:lang w:eastAsia="zh-CN"/>
        </w:rPr>
      </w:pPr>
      <w:r>
        <w:rPr>
          <w:bCs/>
          <w:iCs/>
          <w:lang w:eastAsia="zh-CN"/>
        </w:rPr>
        <w:t>Huawei: tend to agree</w:t>
      </w:r>
      <w:r w:rsidR="00A84E79">
        <w:rPr>
          <w:bCs/>
          <w:iCs/>
          <w:lang w:eastAsia="zh-CN"/>
        </w:rPr>
        <w:t xml:space="preserve"> with</w:t>
      </w:r>
      <w:r>
        <w:rPr>
          <w:bCs/>
          <w:iCs/>
          <w:lang w:eastAsia="zh-CN"/>
        </w:rPr>
        <w:t xml:space="preserve"> CMCC. It is related to 20 msec gap. Tolerance can be considered. To </w:t>
      </w:r>
      <w:r w:rsidR="00A84E79">
        <w:rPr>
          <w:bCs/>
          <w:iCs/>
          <w:lang w:eastAsia="zh-CN"/>
        </w:rPr>
        <w:t>N</w:t>
      </w:r>
      <w:r>
        <w:rPr>
          <w:bCs/>
          <w:iCs/>
          <w:lang w:eastAsia="zh-CN"/>
        </w:rPr>
        <w:t>okia, it is applied to the first transmission.</w:t>
      </w:r>
    </w:p>
    <w:p w14:paraId="612057AE" w14:textId="77777777" w:rsidR="00722CD0" w:rsidRPr="00C21D2B" w:rsidRDefault="00722CD0" w:rsidP="00722CD0">
      <w:pPr>
        <w:rPr>
          <w:bCs/>
          <w:iCs/>
          <w:lang w:eastAsia="zh-CN"/>
        </w:rPr>
      </w:pPr>
      <w:r>
        <w:rPr>
          <w:bCs/>
          <w:iCs/>
          <w:lang w:eastAsia="zh-CN"/>
        </w:rPr>
        <w:t>CMCC: tolerance for spherical and peak is not the same. No need to have it for spherical.</w:t>
      </w:r>
    </w:p>
    <w:bookmarkEnd w:id="0"/>
    <w:p w14:paraId="30D09DB5" w14:textId="77777777" w:rsidR="00722CD0" w:rsidRDefault="00722CD0" w:rsidP="00722CD0">
      <w:pPr>
        <w:rPr>
          <w:b/>
          <w:iCs/>
          <w:lang w:eastAsia="zh-CN"/>
        </w:rPr>
      </w:pPr>
    </w:p>
    <w:p w14:paraId="3392E578" w14:textId="77777777" w:rsidR="00722CD0" w:rsidRPr="00722CD0" w:rsidRDefault="00722CD0" w:rsidP="00C21D2B">
      <w:pPr>
        <w:pStyle w:val="Heading1"/>
      </w:pPr>
    </w:p>
    <w:p w14:paraId="1600ADE3" w14:textId="692E9388" w:rsidR="00C21D2B" w:rsidRPr="00C21D2B" w:rsidRDefault="00C21D2B" w:rsidP="00C21D2B">
      <w:pPr>
        <w:rPr>
          <w:b/>
          <w:bCs/>
          <w:color w:val="C00000"/>
        </w:rPr>
      </w:pPr>
      <w:r w:rsidRPr="00C21D2B">
        <w:rPr>
          <w:rFonts w:ascii="Arial" w:eastAsiaTheme="minorEastAsia" w:hAnsi="Arial" w:cs="Arial"/>
          <w:b/>
          <w:bCs/>
          <w:color w:val="000000"/>
          <w:sz w:val="22"/>
          <w:lang w:eastAsia="zh-CN"/>
        </w:rPr>
        <w:t>AH discussion on [107][131] FR2_enh_req_Ph3_part2</w:t>
      </w:r>
    </w:p>
    <w:p w14:paraId="3C43B48B" w14:textId="4B4440AA" w:rsidR="00AA3B3E" w:rsidRPr="00AA3B3E" w:rsidRDefault="00AA3B3E" w:rsidP="00AA3B3E">
      <w:pPr>
        <w:rPr>
          <w:b/>
          <w:u w:val="single"/>
          <w:lang w:eastAsia="ko-KR"/>
        </w:rPr>
      </w:pPr>
      <w:r w:rsidRPr="00AA3B3E">
        <w:rPr>
          <w:b/>
          <w:u w:val="single"/>
          <w:lang w:eastAsia="ko-KR"/>
        </w:rPr>
        <w:t>PTRS</w:t>
      </w:r>
    </w:p>
    <w:p w14:paraId="689309E9" w14:textId="6C007951" w:rsidR="00BA2554" w:rsidRPr="00E032F3" w:rsidRDefault="00BA2554" w:rsidP="00BA2554">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sidR="00C65EB7">
        <w:rPr>
          <w:b/>
          <w:color w:val="0070C0"/>
          <w:u w:val="single"/>
          <w:lang w:eastAsia="ko-KR"/>
        </w:rPr>
        <w:t>-3</w:t>
      </w:r>
      <w:r w:rsidRPr="00045592">
        <w:rPr>
          <w:b/>
          <w:color w:val="0070C0"/>
          <w:u w:val="single"/>
          <w:lang w:eastAsia="ko-KR"/>
        </w:rPr>
        <w:t xml:space="preserve">: </w:t>
      </w:r>
      <w:r>
        <w:rPr>
          <w:b/>
          <w:color w:val="0070C0"/>
          <w:u w:val="single"/>
          <w:lang w:eastAsia="ko-KR"/>
        </w:rPr>
        <w:t xml:space="preserve">Whether the PTRS is configured </w:t>
      </w:r>
      <w:r w:rsidR="000811F9">
        <w:rPr>
          <w:b/>
          <w:color w:val="0070C0"/>
          <w:u w:val="single"/>
          <w:lang w:eastAsia="ko-KR"/>
        </w:rPr>
        <w:t xml:space="preserve">mandatorily </w:t>
      </w:r>
      <w:r w:rsidR="00574920" w:rsidRPr="00574920">
        <w:rPr>
          <w:b/>
          <w:color w:val="0070C0"/>
          <w:u w:val="single"/>
          <w:lang w:eastAsia="ko-KR"/>
        </w:rPr>
        <w:t>for UL EVM and MPR</w:t>
      </w:r>
      <w:r w:rsidR="00574920">
        <w:rPr>
          <w:b/>
          <w:color w:val="0070C0"/>
          <w:u w:val="single"/>
          <w:lang w:eastAsia="ko-KR"/>
        </w:rPr>
        <w:t xml:space="preserve"> </w:t>
      </w:r>
      <w:r>
        <w:rPr>
          <w:b/>
          <w:color w:val="0070C0"/>
          <w:u w:val="single"/>
          <w:lang w:eastAsia="ko-KR"/>
        </w:rPr>
        <w:t>for FR2-1 UL 256QAM?</w:t>
      </w:r>
    </w:p>
    <w:p w14:paraId="6BF021D5" w14:textId="77777777" w:rsidR="00BA2554" w:rsidRPr="00045592" w:rsidRDefault="00BA2554" w:rsidP="00BA25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64EE1AF" w14:textId="0F4927DC" w:rsidR="00BA2554" w:rsidRDefault="00BA2554" w:rsidP="00BA255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74920">
        <w:rPr>
          <w:rFonts w:eastAsia="SimSun"/>
          <w:color w:val="0070C0"/>
          <w:szCs w:val="24"/>
          <w:lang w:eastAsia="zh-CN"/>
        </w:rPr>
        <w:t>Yes</w:t>
      </w:r>
      <w:r>
        <w:rPr>
          <w:rFonts w:eastAsia="SimSun"/>
          <w:color w:val="0070C0"/>
          <w:szCs w:val="24"/>
          <w:lang w:eastAsia="zh-CN"/>
        </w:rPr>
        <w:t>.</w:t>
      </w:r>
    </w:p>
    <w:p w14:paraId="6E9F259E" w14:textId="226E5E53" w:rsidR="00FB5DC2" w:rsidRDefault="00FB5DC2" w:rsidP="00BA255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and don’t need new capability</w:t>
      </w:r>
      <w:r w:rsidR="001403C7">
        <w:rPr>
          <w:rFonts w:eastAsia="SimSun"/>
          <w:color w:val="0070C0"/>
          <w:szCs w:val="24"/>
          <w:lang w:eastAsia="zh-CN"/>
        </w:rPr>
        <w:t>.</w:t>
      </w:r>
    </w:p>
    <w:p w14:paraId="690BCCFA" w14:textId="56078AE3" w:rsidR="00FB5DC2" w:rsidRDefault="00FB5DC2" w:rsidP="00FB5DC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00FF163D">
        <w:rPr>
          <w:rFonts w:eastAsia="SimSun"/>
          <w:color w:val="0070C0"/>
          <w:szCs w:val="24"/>
          <w:lang w:eastAsia="zh-CN"/>
        </w:rPr>
        <w:t xml:space="preserve">: </w:t>
      </w:r>
      <w:r>
        <w:rPr>
          <w:rFonts w:eastAsia="SimSun"/>
          <w:color w:val="0070C0"/>
          <w:szCs w:val="24"/>
          <w:lang w:eastAsia="zh-CN"/>
        </w:rPr>
        <w:t>No, and o</w:t>
      </w:r>
      <w:r w:rsidR="00BA2554">
        <w:rPr>
          <w:rFonts w:eastAsia="SimSun"/>
          <w:color w:val="0070C0"/>
          <w:szCs w:val="24"/>
          <w:lang w:eastAsia="zh-CN"/>
        </w:rPr>
        <w:t xml:space="preserve">ne </w:t>
      </w:r>
      <w:r w:rsidR="00BA2554" w:rsidRPr="00510106">
        <w:rPr>
          <w:rFonts w:eastAsia="SimSun"/>
          <w:color w:val="0070C0"/>
          <w:szCs w:val="24"/>
          <w:lang w:eastAsia="zh-CN"/>
        </w:rPr>
        <w:t xml:space="preserve">capability </w:t>
      </w:r>
      <w:proofErr w:type="spellStart"/>
      <w:r w:rsidR="00BA2554" w:rsidRPr="00510106">
        <w:rPr>
          <w:rFonts w:eastAsia="SimSun"/>
          <w:color w:val="0070C0"/>
          <w:szCs w:val="24"/>
          <w:lang w:eastAsia="zh-CN"/>
        </w:rPr>
        <w:t>signaling</w:t>
      </w:r>
      <w:proofErr w:type="spellEnd"/>
      <w:r w:rsidR="00BA2554" w:rsidRPr="00510106">
        <w:rPr>
          <w:rFonts w:eastAsia="SimSun"/>
          <w:color w:val="0070C0"/>
          <w:szCs w:val="24"/>
          <w:lang w:eastAsia="zh-CN"/>
        </w:rPr>
        <w:t xml:space="preserve"> </w:t>
      </w:r>
      <w:r>
        <w:rPr>
          <w:rFonts w:eastAsia="SimSun"/>
          <w:color w:val="0070C0"/>
          <w:szCs w:val="24"/>
          <w:lang w:eastAsia="zh-CN"/>
        </w:rPr>
        <w:t>need be</w:t>
      </w:r>
      <w:r w:rsidR="00BA2554" w:rsidRPr="00510106">
        <w:rPr>
          <w:rFonts w:eastAsia="SimSun"/>
          <w:color w:val="0070C0"/>
          <w:szCs w:val="24"/>
          <w:lang w:eastAsia="zh-CN"/>
        </w:rPr>
        <w:t xml:space="preserve"> introduced to convey to the network if the UE needs PTRS assistance</w:t>
      </w:r>
      <w:r w:rsidRPr="00FB5DC2">
        <w:rPr>
          <w:rFonts w:eastAsia="SimSun"/>
          <w:color w:val="0070C0"/>
          <w:szCs w:val="24"/>
          <w:lang w:eastAsia="zh-CN"/>
        </w:rPr>
        <w:t xml:space="preserve"> </w:t>
      </w:r>
      <w:r w:rsidRPr="00FF163D">
        <w:rPr>
          <w:rFonts w:eastAsia="SimSun"/>
          <w:color w:val="0070C0"/>
          <w:szCs w:val="24"/>
          <w:lang w:eastAsia="zh-CN"/>
        </w:rPr>
        <w:t>to meet Tx signal quality requirements</w:t>
      </w:r>
      <w:r w:rsidRPr="00510106">
        <w:rPr>
          <w:rFonts w:eastAsia="SimSun"/>
          <w:color w:val="0070C0"/>
          <w:szCs w:val="24"/>
          <w:lang w:eastAsia="zh-CN"/>
        </w:rPr>
        <w:t xml:space="preserve"> for FR2</w:t>
      </w:r>
      <w:r>
        <w:rPr>
          <w:rFonts w:eastAsia="SimSun"/>
          <w:color w:val="0070C0"/>
          <w:szCs w:val="24"/>
          <w:lang w:eastAsia="zh-CN"/>
        </w:rPr>
        <w:t>-1</w:t>
      </w:r>
      <w:r w:rsidRPr="00510106">
        <w:rPr>
          <w:rFonts w:eastAsia="SimSun"/>
          <w:color w:val="0070C0"/>
          <w:szCs w:val="24"/>
          <w:lang w:eastAsia="zh-CN"/>
        </w:rPr>
        <w:t xml:space="preserve"> UL 256QAM</w:t>
      </w:r>
      <w:r>
        <w:rPr>
          <w:rFonts w:eastAsia="SimSun"/>
          <w:color w:val="0070C0"/>
          <w:szCs w:val="24"/>
          <w:lang w:eastAsia="zh-CN"/>
        </w:rPr>
        <w:t>.</w:t>
      </w:r>
    </w:p>
    <w:p w14:paraId="0D7B93E8" w14:textId="22EB270E" w:rsidR="00FB5DC2" w:rsidRDefault="00FB5DC2" w:rsidP="00FB5DC2">
      <w:pPr>
        <w:pStyle w:val="ListParagraph"/>
        <w:numPr>
          <w:ilvl w:val="2"/>
          <w:numId w:val="4"/>
        </w:numPr>
        <w:overflowPunct/>
        <w:autoSpaceDE/>
        <w:autoSpaceDN/>
        <w:adjustRightInd/>
        <w:spacing w:after="120"/>
        <w:ind w:left="1775" w:firstLineChars="0" w:hanging="357"/>
        <w:textAlignment w:val="auto"/>
        <w:rPr>
          <w:rFonts w:eastAsia="SimSun"/>
          <w:color w:val="0070C0"/>
          <w:szCs w:val="24"/>
          <w:lang w:eastAsia="zh-CN"/>
        </w:rPr>
      </w:pPr>
      <w:r>
        <w:rPr>
          <w:rFonts w:eastAsia="SimSun"/>
          <w:color w:val="0070C0"/>
          <w:szCs w:val="24"/>
          <w:lang w:eastAsia="zh-CN"/>
        </w:rPr>
        <w:t xml:space="preserve">Whether needed PTRS assistance </w:t>
      </w:r>
      <w:r w:rsidR="001403C7">
        <w:rPr>
          <w:rFonts w:eastAsia="SimSun"/>
          <w:color w:val="0070C0"/>
          <w:szCs w:val="24"/>
          <w:lang w:eastAsia="zh-CN"/>
        </w:rPr>
        <w:t xml:space="preserve">or not </w:t>
      </w:r>
      <w:r>
        <w:rPr>
          <w:rFonts w:eastAsia="SimSun"/>
          <w:color w:val="0070C0"/>
          <w:szCs w:val="24"/>
          <w:lang w:eastAsia="zh-CN"/>
        </w:rPr>
        <w:t>can be j</w:t>
      </w:r>
      <w:r w:rsidRPr="00FB5DC2">
        <w:rPr>
          <w:rFonts w:eastAsia="SimSun"/>
          <w:color w:val="0070C0"/>
          <w:szCs w:val="24"/>
          <w:lang w:eastAsia="zh-CN"/>
        </w:rPr>
        <w:t>ustified by UL throughput gains</w:t>
      </w:r>
      <w:r>
        <w:rPr>
          <w:rFonts w:eastAsia="SimSun"/>
          <w:color w:val="0070C0"/>
          <w:szCs w:val="24"/>
          <w:lang w:eastAsia="zh-CN"/>
        </w:rPr>
        <w:t>.</w:t>
      </w:r>
    </w:p>
    <w:p w14:paraId="4B34F9C6" w14:textId="2C5329E9" w:rsidR="00BA2554" w:rsidRPr="00510106" w:rsidRDefault="00FB5DC2" w:rsidP="00FB5DC2">
      <w:pPr>
        <w:pStyle w:val="ListParagraph"/>
        <w:numPr>
          <w:ilvl w:val="2"/>
          <w:numId w:val="4"/>
        </w:numPr>
        <w:overflowPunct/>
        <w:autoSpaceDE/>
        <w:autoSpaceDN/>
        <w:adjustRightInd/>
        <w:spacing w:after="120"/>
        <w:ind w:left="1775" w:firstLineChars="0" w:hanging="357"/>
        <w:textAlignment w:val="auto"/>
        <w:rPr>
          <w:rFonts w:eastAsia="SimSun"/>
          <w:color w:val="0070C0"/>
          <w:szCs w:val="24"/>
          <w:lang w:eastAsia="zh-CN"/>
        </w:rPr>
      </w:pPr>
      <w:r>
        <w:rPr>
          <w:rFonts w:eastAsia="SimSun"/>
          <w:color w:val="0070C0"/>
          <w:szCs w:val="24"/>
          <w:lang w:eastAsia="zh-CN"/>
        </w:rPr>
        <w:t>A</w:t>
      </w:r>
      <w:r w:rsidR="00FF163D" w:rsidRPr="00FF163D">
        <w:rPr>
          <w:rFonts w:eastAsia="SimSun"/>
          <w:color w:val="0070C0"/>
          <w:szCs w:val="24"/>
          <w:lang w:eastAsia="zh-CN"/>
        </w:rPr>
        <w:t xml:space="preserve"> fixed PTRS configuration is adopted for each waveform type (CP- or DFT-s)</w:t>
      </w:r>
      <w:r w:rsidR="00FF163D">
        <w:rPr>
          <w:rFonts w:eastAsia="SimSun"/>
          <w:color w:val="0070C0"/>
          <w:szCs w:val="24"/>
          <w:lang w:eastAsia="zh-CN"/>
        </w:rPr>
        <w:t xml:space="preserve">. </w:t>
      </w:r>
    </w:p>
    <w:p w14:paraId="4A5EFCDE" w14:textId="77777777" w:rsidR="00BA2554" w:rsidRPr="00045592" w:rsidRDefault="00BA2554" w:rsidP="00BA255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917A59E" w14:textId="0517C01A" w:rsidR="00BA2554" w:rsidRDefault="00BA2554" w:rsidP="00BA255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B3169B4" w14:textId="1BCBF3E0" w:rsidR="00673A3E" w:rsidRDefault="00673A3E" w:rsidP="00673A3E">
      <w:pPr>
        <w:spacing w:after="120"/>
        <w:rPr>
          <w:color w:val="0070C0"/>
          <w:szCs w:val="24"/>
          <w:lang w:eastAsia="zh-CN"/>
        </w:rPr>
      </w:pPr>
    </w:p>
    <w:p w14:paraId="7A57A459" w14:textId="5CF6D11D" w:rsidR="00673A3E" w:rsidRPr="00C21D2B" w:rsidRDefault="00673A3E" w:rsidP="00673A3E">
      <w:pPr>
        <w:spacing w:after="120"/>
        <w:rPr>
          <w:szCs w:val="24"/>
          <w:lang w:eastAsia="zh-CN"/>
        </w:rPr>
      </w:pPr>
      <w:r w:rsidRPr="00C21D2B">
        <w:rPr>
          <w:szCs w:val="24"/>
          <w:lang w:eastAsia="zh-CN"/>
        </w:rPr>
        <w:t>Apple: Question if it makes PTR</w:t>
      </w:r>
      <w:r w:rsidR="00AE76B5" w:rsidRPr="00C21D2B">
        <w:rPr>
          <w:szCs w:val="24"/>
          <w:lang w:eastAsia="zh-CN"/>
        </w:rPr>
        <w:t>S</w:t>
      </w:r>
      <w:r w:rsidRPr="00C21D2B">
        <w:rPr>
          <w:szCs w:val="24"/>
          <w:lang w:eastAsia="zh-CN"/>
        </w:rPr>
        <w:t xml:space="preserve"> mandatory.</w:t>
      </w:r>
    </w:p>
    <w:p w14:paraId="7E4AFF3D" w14:textId="7DC79569" w:rsidR="00673A3E" w:rsidRPr="00C21D2B" w:rsidRDefault="00673A3E" w:rsidP="00673A3E">
      <w:pPr>
        <w:spacing w:after="120"/>
        <w:rPr>
          <w:szCs w:val="24"/>
          <w:lang w:eastAsia="zh-CN"/>
        </w:rPr>
      </w:pPr>
      <w:r w:rsidRPr="00C21D2B">
        <w:rPr>
          <w:szCs w:val="24"/>
          <w:lang w:eastAsia="zh-CN"/>
        </w:rPr>
        <w:t>Xiaomi: New capability is proposed by Qualcomm</w:t>
      </w:r>
    </w:p>
    <w:p w14:paraId="6CBBE2BD" w14:textId="568E0C95" w:rsidR="00673A3E" w:rsidRPr="00C21D2B" w:rsidRDefault="00673A3E" w:rsidP="00673A3E">
      <w:pPr>
        <w:spacing w:after="120"/>
        <w:rPr>
          <w:szCs w:val="24"/>
          <w:lang w:eastAsia="zh-CN"/>
        </w:rPr>
      </w:pPr>
      <w:r w:rsidRPr="00C21D2B">
        <w:rPr>
          <w:szCs w:val="24"/>
          <w:lang w:eastAsia="zh-CN"/>
        </w:rPr>
        <w:t>Qualcomm: UE can request PTRS and need capability.</w:t>
      </w:r>
    </w:p>
    <w:p w14:paraId="06E31E10" w14:textId="1E865F1C" w:rsidR="00673A3E" w:rsidRPr="00C21D2B" w:rsidRDefault="00673A3E" w:rsidP="00673A3E">
      <w:pPr>
        <w:spacing w:after="120"/>
        <w:rPr>
          <w:szCs w:val="24"/>
          <w:lang w:eastAsia="zh-CN"/>
        </w:rPr>
      </w:pPr>
      <w:r w:rsidRPr="00C21D2B">
        <w:rPr>
          <w:szCs w:val="24"/>
          <w:lang w:eastAsia="zh-CN"/>
        </w:rPr>
        <w:t xml:space="preserve">Xiaomi: It is optional, isn’t it? </w:t>
      </w:r>
      <w:r w:rsidR="00C21D2B">
        <w:rPr>
          <w:szCs w:val="24"/>
          <w:lang w:eastAsia="zh-CN"/>
        </w:rPr>
        <w:t>We s</w:t>
      </w:r>
      <w:r w:rsidRPr="00C21D2B">
        <w:rPr>
          <w:szCs w:val="24"/>
          <w:lang w:eastAsia="zh-CN"/>
        </w:rPr>
        <w:t>upport Option 2.</w:t>
      </w:r>
    </w:p>
    <w:p w14:paraId="52A0FDBC" w14:textId="77777777" w:rsidR="00673A3E" w:rsidRPr="00C21D2B" w:rsidRDefault="00673A3E" w:rsidP="00673A3E">
      <w:pPr>
        <w:spacing w:after="120"/>
        <w:rPr>
          <w:szCs w:val="24"/>
          <w:lang w:eastAsia="zh-CN"/>
        </w:rPr>
      </w:pPr>
      <w:r w:rsidRPr="00C21D2B">
        <w:rPr>
          <w:szCs w:val="24"/>
          <w:lang w:eastAsia="zh-CN"/>
        </w:rPr>
        <w:t>Qualcomm: OK with option 2 but not clear if PTRS is configured or not</w:t>
      </w:r>
    </w:p>
    <w:p w14:paraId="68935517" w14:textId="23FB86D9" w:rsidR="00673A3E" w:rsidRPr="00C21D2B" w:rsidRDefault="00673A3E" w:rsidP="00673A3E">
      <w:pPr>
        <w:spacing w:after="120"/>
        <w:rPr>
          <w:szCs w:val="24"/>
          <w:lang w:eastAsia="zh-CN"/>
        </w:rPr>
      </w:pPr>
      <w:r w:rsidRPr="00C21D2B">
        <w:rPr>
          <w:szCs w:val="24"/>
          <w:lang w:eastAsia="zh-CN"/>
        </w:rPr>
        <w:t>Ericsson: PTRS will be there</w:t>
      </w:r>
      <w:r w:rsidR="00C21D2B">
        <w:rPr>
          <w:szCs w:val="24"/>
          <w:lang w:eastAsia="zh-CN"/>
        </w:rPr>
        <w:t>.</w:t>
      </w:r>
    </w:p>
    <w:p w14:paraId="250736F4" w14:textId="184F4899" w:rsidR="00673A3E" w:rsidRPr="00C21D2B" w:rsidRDefault="00673A3E" w:rsidP="00673A3E">
      <w:pPr>
        <w:spacing w:after="120"/>
        <w:rPr>
          <w:szCs w:val="24"/>
          <w:lang w:eastAsia="zh-CN"/>
        </w:rPr>
      </w:pPr>
      <w:r w:rsidRPr="00C21D2B">
        <w:rPr>
          <w:szCs w:val="24"/>
          <w:lang w:eastAsia="zh-CN"/>
        </w:rPr>
        <w:t>Apple: UE may use PTRS or not. No need to specify density. As compromise.</w:t>
      </w:r>
    </w:p>
    <w:p w14:paraId="55F6D022" w14:textId="0A540D37" w:rsidR="00673A3E" w:rsidRPr="00C21D2B" w:rsidRDefault="00AE76B5" w:rsidP="00673A3E">
      <w:pPr>
        <w:spacing w:after="120"/>
        <w:rPr>
          <w:szCs w:val="24"/>
          <w:lang w:eastAsia="zh-CN"/>
        </w:rPr>
      </w:pPr>
      <w:proofErr w:type="spellStart"/>
      <w:r w:rsidRPr="00C21D2B">
        <w:rPr>
          <w:szCs w:val="24"/>
          <w:lang w:eastAsia="zh-CN"/>
        </w:rPr>
        <w:t>MeditaTek</w:t>
      </w:r>
      <w:proofErr w:type="spellEnd"/>
      <w:r w:rsidRPr="00C21D2B">
        <w:rPr>
          <w:szCs w:val="24"/>
          <w:lang w:eastAsia="zh-CN"/>
        </w:rPr>
        <w:t>: UE may use PTRS or not with capability reporting and capability does not contain any specific PTRS configuration.</w:t>
      </w:r>
    </w:p>
    <w:p w14:paraId="7D891B91" w14:textId="0EA291EE" w:rsidR="00AE76B5" w:rsidRPr="00C21D2B" w:rsidRDefault="00AE76B5" w:rsidP="00673A3E">
      <w:pPr>
        <w:spacing w:after="120"/>
        <w:rPr>
          <w:szCs w:val="24"/>
          <w:lang w:eastAsia="zh-CN"/>
        </w:rPr>
      </w:pPr>
      <w:r w:rsidRPr="00C21D2B">
        <w:rPr>
          <w:szCs w:val="24"/>
          <w:lang w:eastAsia="zh-CN"/>
        </w:rPr>
        <w:t>Qualcomm: Ok with M</w:t>
      </w:r>
      <w:r w:rsidR="00C21D2B">
        <w:rPr>
          <w:szCs w:val="24"/>
          <w:lang w:eastAsia="zh-CN"/>
        </w:rPr>
        <w:t xml:space="preserve">TK </w:t>
      </w:r>
      <w:r w:rsidRPr="00C21D2B">
        <w:rPr>
          <w:szCs w:val="24"/>
          <w:lang w:eastAsia="zh-CN"/>
        </w:rPr>
        <w:t>but RMC is configured with PTRS. It is already predefined.</w:t>
      </w:r>
    </w:p>
    <w:p w14:paraId="5BCCEDF6" w14:textId="0CAD37C0" w:rsidR="00AE76B5" w:rsidRPr="00C21D2B" w:rsidRDefault="00AE76B5" w:rsidP="00673A3E">
      <w:pPr>
        <w:spacing w:after="120"/>
        <w:rPr>
          <w:szCs w:val="24"/>
          <w:lang w:eastAsia="zh-CN"/>
        </w:rPr>
      </w:pPr>
      <w:r w:rsidRPr="00C21D2B">
        <w:rPr>
          <w:szCs w:val="24"/>
          <w:lang w:eastAsia="zh-CN"/>
        </w:rPr>
        <w:t>MediaTek: Agree. This capability should not say favourable PTRS configuration.</w:t>
      </w:r>
    </w:p>
    <w:p w14:paraId="46D60558" w14:textId="6E02CC43" w:rsidR="00AE76B5" w:rsidRPr="00C21D2B" w:rsidRDefault="00AE76B5" w:rsidP="00673A3E">
      <w:pPr>
        <w:spacing w:after="120"/>
        <w:rPr>
          <w:szCs w:val="24"/>
          <w:lang w:eastAsia="zh-CN"/>
        </w:rPr>
      </w:pPr>
      <w:r w:rsidRPr="00C21D2B">
        <w:rPr>
          <w:szCs w:val="24"/>
          <w:lang w:eastAsia="zh-CN"/>
        </w:rPr>
        <w:t>Nokia: We mix up test config and network operation.</w:t>
      </w:r>
    </w:p>
    <w:p w14:paraId="44B26945" w14:textId="1E37307F" w:rsidR="00AE76B5" w:rsidRPr="00C21D2B" w:rsidRDefault="00F04742" w:rsidP="00673A3E">
      <w:pPr>
        <w:spacing w:after="120"/>
        <w:rPr>
          <w:szCs w:val="24"/>
          <w:lang w:eastAsia="zh-CN"/>
        </w:rPr>
      </w:pPr>
      <w:r w:rsidRPr="00C21D2B">
        <w:rPr>
          <w:szCs w:val="24"/>
          <w:highlight w:val="yellow"/>
          <w:lang w:eastAsia="zh-CN"/>
        </w:rPr>
        <w:t>For test purpose, o</w:t>
      </w:r>
      <w:r w:rsidR="00AE76B5" w:rsidRPr="00C21D2B">
        <w:rPr>
          <w:szCs w:val="24"/>
          <w:highlight w:val="yellow"/>
          <w:lang w:eastAsia="zh-CN"/>
        </w:rPr>
        <w:t xml:space="preserve">ne capability </w:t>
      </w:r>
      <w:proofErr w:type="spellStart"/>
      <w:r w:rsidR="00AE76B5" w:rsidRPr="00C21D2B">
        <w:rPr>
          <w:szCs w:val="24"/>
          <w:highlight w:val="yellow"/>
          <w:lang w:eastAsia="zh-CN"/>
        </w:rPr>
        <w:t>signaling</w:t>
      </w:r>
      <w:proofErr w:type="spellEnd"/>
      <w:r w:rsidR="00AE76B5" w:rsidRPr="00C21D2B">
        <w:rPr>
          <w:szCs w:val="24"/>
          <w:highlight w:val="yellow"/>
          <w:lang w:eastAsia="zh-CN"/>
        </w:rPr>
        <w:t xml:space="preserve"> need</w:t>
      </w:r>
      <w:r w:rsidRPr="00C21D2B">
        <w:rPr>
          <w:szCs w:val="24"/>
          <w:highlight w:val="yellow"/>
          <w:lang w:eastAsia="zh-CN"/>
        </w:rPr>
        <w:t>s to</w:t>
      </w:r>
      <w:r w:rsidR="00AE76B5" w:rsidRPr="00C21D2B">
        <w:rPr>
          <w:szCs w:val="24"/>
          <w:highlight w:val="yellow"/>
          <w:lang w:eastAsia="zh-CN"/>
        </w:rPr>
        <w:t xml:space="preserve"> be introduced to convey to the test equipment if the UE needs</w:t>
      </w:r>
      <w:r w:rsidRPr="00C21D2B">
        <w:rPr>
          <w:szCs w:val="24"/>
          <w:highlight w:val="yellow"/>
          <w:lang w:eastAsia="zh-CN"/>
        </w:rPr>
        <w:t xml:space="preserve"> to preconfigure</w:t>
      </w:r>
      <w:r w:rsidR="00AE76B5" w:rsidRPr="00C21D2B">
        <w:rPr>
          <w:szCs w:val="24"/>
          <w:highlight w:val="yellow"/>
          <w:lang w:eastAsia="zh-CN"/>
        </w:rPr>
        <w:t xml:space="preserve"> PTRS assistance to meet Tx signal quality requirements for FR2-1 UL 256QAM.</w:t>
      </w:r>
      <w:r w:rsidRPr="00C21D2B">
        <w:rPr>
          <w:szCs w:val="24"/>
          <w:highlight w:val="yellow"/>
          <w:lang w:eastAsia="zh-CN"/>
        </w:rPr>
        <w:t xml:space="preserve"> Network behaviour should not be impacted.</w:t>
      </w:r>
    </w:p>
    <w:p w14:paraId="07DC2116" w14:textId="77777777" w:rsidR="00F04742" w:rsidRPr="00C21D2B" w:rsidRDefault="00F04742" w:rsidP="00F04742">
      <w:pPr>
        <w:spacing w:after="120"/>
        <w:rPr>
          <w:szCs w:val="24"/>
          <w:lang w:eastAsia="zh-CN"/>
        </w:rPr>
      </w:pPr>
      <w:r w:rsidRPr="00C21D2B">
        <w:rPr>
          <w:szCs w:val="24"/>
          <w:lang w:eastAsia="zh-CN"/>
        </w:rPr>
        <w:lastRenderedPageBreak/>
        <w:t>Nokia: should not spend time to discuss the meaning of capability.</w:t>
      </w:r>
    </w:p>
    <w:p w14:paraId="3E15DA25" w14:textId="641B62FE" w:rsidR="00F04742" w:rsidRPr="00C21D2B" w:rsidRDefault="00F04742" w:rsidP="00673A3E">
      <w:pPr>
        <w:spacing w:after="120"/>
        <w:rPr>
          <w:szCs w:val="24"/>
          <w:lang w:eastAsia="zh-CN"/>
        </w:rPr>
      </w:pPr>
      <w:r w:rsidRPr="00C21D2B">
        <w:rPr>
          <w:szCs w:val="24"/>
          <w:lang w:eastAsia="zh-CN"/>
        </w:rPr>
        <w:t xml:space="preserve">Ericsson: Agree with </w:t>
      </w:r>
      <w:r w:rsidR="00C21D2B" w:rsidRPr="00C21D2B">
        <w:rPr>
          <w:szCs w:val="24"/>
          <w:lang w:eastAsia="zh-CN"/>
        </w:rPr>
        <w:t>N</w:t>
      </w:r>
      <w:r w:rsidRPr="00C21D2B">
        <w:rPr>
          <w:szCs w:val="24"/>
          <w:lang w:eastAsia="zh-CN"/>
        </w:rPr>
        <w:t xml:space="preserve">okia. Declaration </w:t>
      </w:r>
      <w:r w:rsidR="00C21D2B" w:rsidRPr="00C21D2B">
        <w:rPr>
          <w:szCs w:val="24"/>
          <w:lang w:eastAsia="zh-CN"/>
        </w:rPr>
        <w:t>may be used</w:t>
      </w:r>
      <w:r w:rsidRPr="00C21D2B">
        <w:rPr>
          <w:szCs w:val="24"/>
          <w:lang w:eastAsia="zh-CN"/>
        </w:rPr>
        <w:t>. PTRS is present in RMC.</w:t>
      </w:r>
    </w:p>
    <w:p w14:paraId="10D411CF" w14:textId="77777777" w:rsidR="00673A3E" w:rsidRPr="00C21D2B" w:rsidRDefault="00673A3E" w:rsidP="00C21D2B">
      <w:pPr>
        <w:spacing w:after="120"/>
        <w:rPr>
          <w:color w:val="0070C0"/>
          <w:szCs w:val="24"/>
          <w:lang w:eastAsia="zh-CN"/>
        </w:rPr>
      </w:pPr>
    </w:p>
    <w:p w14:paraId="5B302CFE" w14:textId="77777777" w:rsidR="00083392" w:rsidRPr="00045592" w:rsidRDefault="00083392" w:rsidP="0008339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PTRS configuration </w:t>
      </w:r>
      <w:r w:rsidRPr="00BA2554">
        <w:rPr>
          <w:b/>
          <w:color w:val="0070C0"/>
          <w:u w:val="single"/>
          <w:lang w:eastAsia="ko-KR"/>
        </w:rPr>
        <w:t>for EVM test</w:t>
      </w:r>
      <w:r>
        <w:rPr>
          <w:b/>
          <w:color w:val="0070C0"/>
          <w:u w:val="single"/>
          <w:lang w:eastAsia="ko-KR"/>
        </w:rPr>
        <w:t xml:space="preserve"> and MPR requirement for CP-OFDM</w:t>
      </w:r>
    </w:p>
    <w:p w14:paraId="623AFC4A" w14:textId="77777777" w:rsidR="00083392" w:rsidRPr="00045592" w:rsidRDefault="00083392" w:rsidP="000833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ED91EE" w14:textId="77777777" w:rsidR="00083392" w:rsidRPr="00193555" w:rsidRDefault="00083392" w:rsidP="000833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E922E7">
        <w:rPr>
          <w:rFonts w:eastAsia="SimSun"/>
          <w:color w:val="0070C0"/>
          <w:szCs w:val="24"/>
          <w:lang w:eastAsia="zh-CN"/>
        </w:rPr>
        <w:t>Adopt L-PTRS = 1 K-PTRS =2 as PTRS configuration</w:t>
      </w:r>
      <w:r>
        <w:rPr>
          <w:rFonts w:eastAsia="SimSun"/>
          <w:color w:val="0070C0"/>
          <w:szCs w:val="24"/>
          <w:lang w:eastAsia="zh-CN"/>
        </w:rPr>
        <w:t xml:space="preserve"> for CP-OFDM. (Ericsson, vivo, Xiaomi, </w:t>
      </w:r>
      <w:proofErr w:type="gramStart"/>
      <w:r>
        <w:rPr>
          <w:rFonts w:eastAsia="SimSun"/>
          <w:color w:val="0070C0"/>
          <w:szCs w:val="24"/>
          <w:lang w:eastAsia="zh-CN"/>
        </w:rPr>
        <w:t>Qualcomm )</w:t>
      </w:r>
      <w:proofErr w:type="gramEnd"/>
    </w:p>
    <w:p w14:paraId="34041248" w14:textId="77777777" w:rsidR="00083392" w:rsidRPr="00045592" w:rsidRDefault="00083392" w:rsidP="000833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3E1E30" w14:textId="01FDB1B1" w:rsidR="00083392" w:rsidRDefault="00083392" w:rsidP="000833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C08FC24" w14:textId="19CF7BFC" w:rsidR="00F04742" w:rsidRPr="00C21D2B" w:rsidRDefault="00F04742" w:rsidP="00F04742">
      <w:pPr>
        <w:spacing w:after="120"/>
        <w:rPr>
          <w:szCs w:val="24"/>
          <w:lang w:eastAsia="zh-CN"/>
        </w:rPr>
      </w:pPr>
      <w:r w:rsidRPr="00C21D2B">
        <w:rPr>
          <w:szCs w:val="24"/>
          <w:lang w:eastAsia="zh-CN"/>
        </w:rPr>
        <w:t>Qualcomm: Not agree. It depen</w:t>
      </w:r>
      <w:r w:rsidR="00C21D2B" w:rsidRPr="00C21D2B">
        <w:rPr>
          <w:szCs w:val="24"/>
          <w:lang w:eastAsia="zh-CN"/>
        </w:rPr>
        <w:t>d</w:t>
      </w:r>
      <w:r w:rsidRPr="00C21D2B">
        <w:rPr>
          <w:szCs w:val="24"/>
          <w:lang w:eastAsia="zh-CN"/>
        </w:rPr>
        <w:t>s on L</w:t>
      </w:r>
      <w:r w:rsidR="00C21D2B" w:rsidRPr="00C21D2B">
        <w:rPr>
          <w:szCs w:val="24"/>
          <w:lang w:eastAsia="zh-CN"/>
        </w:rPr>
        <w:t>1</w:t>
      </w:r>
      <w:r w:rsidRPr="00C21D2B">
        <w:rPr>
          <w:szCs w:val="24"/>
          <w:lang w:eastAsia="zh-CN"/>
        </w:rPr>
        <w:t xml:space="preserve"> implementation. Should be optional.</w:t>
      </w:r>
    </w:p>
    <w:p w14:paraId="4AFA2A3E" w14:textId="776F75DD" w:rsidR="00F04742" w:rsidRPr="00C21D2B" w:rsidRDefault="00F04742" w:rsidP="00F04742">
      <w:pPr>
        <w:spacing w:after="120"/>
        <w:rPr>
          <w:szCs w:val="24"/>
          <w:lang w:eastAsia="zh-CN"/>
        </w:rPr>
      </w:pPr>
      <w:r w:rsidRPr="00C21D2B">
        <w:rPr>
          <w:szCs w:val="24"/>
          <w:lang w:eastAsia="zh-CN"/>
        </w:rPr>
        <w:t xml:space="preserve">Nokia: This will be in RMC. </w:t>
      </w:r>
      <w:r w:rsidR="00C21D2B">
        <w:rPr>
          <w:szCs w:val="24"/>
          <w:lang w:eastAsia="zh-CN"/>
        </w:rPr>
        <w:t>That</w:t>
      </w:r>
      <w:r w:rsidRPr="00C21D2B">
        <w:rPr>
          <w:szCs w:val="24"/>
          <w:lang w:eastAsia="zh-CN"/>
        </w:rPr>
        <w:t xml:space="preserve"> is related to next issue.</w:t>
      </w:r>
    </w:p>
    <w:p w14:paraId="7C968E91" w14:textId="5FE10DAA" w:rsidR="00F04742" w:rsidRPr="00C21D2B" w:rsidRDefault="00F04742" w:rsidP="00F04742">
      <w:pPr>
        <w:spacing w:after="120"/>
        <w:rPr>
          <w:szCs w:val="24"/>
          <w:lang w:eastAsia="zh-CN"/>
        </w:rPr>
      </w:pPr>
      <w:r w:rsidRPr="00C21D2B">
        <w:rPr>
          <w:szCs w:val="24"/>
          <w:highlight w:val="green"/>
          <w:lang w:eastAsia="zh-CN"/>
        </w:rPr>
        <w:t>Agreement: Option 1</w:t>
      </w:r>
    </w:p>
    <w:p w14:paraId="4934487B" w14:textId="77777777" w:rsidR="00F04742" w:rsidRPr="00C21D2B" w:rsidRDefault="00F04742" w:rsidP="00C21D2B">
      <w:pPr>
        <w:spacing w:after="120"/>
        <w:rPr>
          <w:color w:val="0070C0"/>
          <w:szCs w:val="24"/>
          <w:lang w:eastAsia="zh-CN"/>
        </w:rPr>
      </w:pPr>
    </w:p>
    <w:p w14:paraId="3918DC99" w14:textId="77777777" w:rsidR="00083392" w:rsidRPr="00045592" w:rsidRDefault="00083392" w:rsidP="0008339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PTRS configuration </w:t>
      </w:r>
      <w:r w:rsidRPr="00BA2554">
        <w:rPr>
          <w:b/>
          <w:color w:val="0070C0"/>
          <w:u w:val="single"/>
          <w:lang w:eastAsia="ko-KR"/>
        </w:rPr>
        <w:t>for EVM test</w:t>
      </w:r>
      <w:r>
        <w:rPr>
          <w:b/>
          <w:color w:val="0070C0"/>
          <w:u w:val="single"/>
          <w:lang w:eastAsia="ko-KR"/>
        </w:rPr>
        <w:t xml:space="preserve"> and MPR requirement for DFT-S-OFDM</w:t>
      </w:r>
    </w:p>
    <w:p w14:paraId="09D3A62A" w14:textId="77777777" w:rsidR="00083392" w:rsidRPr="00045592" w:rsidRDefault="00083392" w:rsidP="000833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79A3ECD" w14:textId="77777777" w:rsidR="00083392" w:rsidRPr="00E922E7" w:rsidRDefault="00083392" w:rsidP="000833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Pr="00E922E7">
        <w:rPr>
          <w:rFonts w:eastAsia="SimSun"/>
          <w:color w:val="0070C0"/>
          <w:szCs w:val="24"/>
          <w:lang w:eastAsia="zh-CN"/>
        </w:rPr>
        <w:t xml:space="preserve">PTRS </w:t>
      </w:r>
      <w:r>
        <w:rPr>
          <w:rFonts w:eastAsia="SimSun"/>
          <w:color w:val="0070C0"/>
          <w:szCs w:val="24"/>
          <w:lang w:eastAsia="zh-CN"/>
        </w:rPr>
        <w:t xml:space="preserve">is not </w:t>
      </w:r>
      <w:r w:rsidRPr="00E922E7">
        <w:rPr>
          <w:rFonts w:eastAsia="SimSun"/>
          <w:color w:val="0070C0"/>
          <w:szCs w:val="24"/>
          <w:lang w:eastAsia="zh-CN"/>
        </w:rPr>
        <w:t>configur</w:t>
      </w:r>
      <w:r>
        <w:rPr>
          <w:rFonts w:eastAsia="SimSun"/>
          <w:color w:val="0070C0"/>
          <w:szCs w:val="24"/>
          <w:lang w:eastAsia="zh-CN"/>
        </w:rPr>
        <w:t xml:space="preserve">ed for all RBs </w:t>
      </w:r>
      <w:proofErr w:type="gramStart"/>
      <w:r>
        <w:rPr>
          <w:rFonts w:eastAsia="SimSun"/>
          <w:color w:val="0070C0"/>
          <w:szCs w:val="24"/>
          <w:lang w:eastAsia="zh-CN"/>
        </w:rPr>
        <w:t>allocation.(</w:t>
      </w:r>
      <w:proofErr w:type="gramEnd"/>
      <w:r>
        <w:rPr>
          <w:rFonts w:eastAsia="SimSun"/>
          <w:color w:val="0070C0"/>
          <w:szCs w:val="24"/>
          <w:lang w:eastAsia="zh-CN"/>
        </w:rPr>
        <w:t>vivo, Xiaomi)</w:t>
      </w:r>
    </w:p>
    <w:p w14:paraId="1367F207" w14:textId="77777777" w:rsidR="00083392" w:rsidRPr="00E922E7" w:rsidRDefault="00083392" w:rsidP="000833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w:t>
      </w:r>
      <w:r w:rsidRPr="00E922E7">
        <w:rPr>
          <w:rFonts w:eastAsia="SimSun"/>
          <w:color w:val="0070C0"/>
          <w:szCs w:val="24"/>
          <w:lang w:eastAsia="zh-CN"/>
        </w:rPr>
        <w:t xml:space="preserve">he following PTRS configuration is established for UEs that signal they need PTRS to meet Tx signal quality requirements: </w:t>
      </w:r>
    </w:p>
    <w:p w14:paraId="15BCA8D3" w14:textId="77777777" w:rsidR="00083392" w:rsidRPr="00E922E7" w:rsidRDefault="00083392" w:rsidP="00083392">
      <w:pPr>
        <w:pStyle w:val="ListParagraph"/>
        <w:numPr>
          <w:ilvl w:val="2"/>
          <w:numId w:val="4"/>
        </w:numPr>
        <w:overflowPunct/>
        <w:autoSpaceDE/>
        <w:autoSpaceDN/>
        <w:adjustRightInd/>
        <w:spacing w:after="120"/>
        <w:ind w:left="1775" w:firstLineChars="0" w:hanging="357"/>
        <w:textAlignment w:val="auto"/>
        <w:rPr>
          <w:rFonts w:eastAsia="SimSun"/>
          <w:color w:val="0070C0"/>
          <w:szCs w:val="24"/>
          <w:lang w:eastAsia="zh-CN"/>
        </w:rPr>
      </w:pPr>
      <w:r w:rsidRPr="00E922E7">
        <w:rPr>
          <w:rFonts w:eastAsia="SimSun"/>
          <w:color w:val="0070C0"/>
          <w:szCs w:val="24"/>
          <w:lang w:eastAsia="zh-CN"/>
        </w:rPr>
        <w:t xml:space="preserve">Adopt 4 samples/group and 8 groups/OFDM symbol for DFT-s-OFDM for narrow allocations (20 RBs or narrower). </w:t>
      </w:r>
    </w:p>
    <w:p w14:paraId="01A55590" w14:textId="77777777" w:rsidR="00083392" w:rsidRPr="00E922E7" w:rsidRDefault="00083392" w:rsidP="00083392">
      <w:pPr>
        <w:pStyle w:val="ListParagraph"/>
        <w:numPr>
          <w:ilvl w:val="2"/>
          <w:numId w:val="4"/>
        </w:numPr>
        <w:overflowPunct/>
        <w:autoSpaceDE/>
        <w:autoSpaceDN/>
        <w:adjustRightInd/>
        <w:spacing w:after="120"/>
        <w:ind w:left="1775" w:firstLineChars="0" w:hanging="357"/>
        <w:textAlignment w:val="auto"/>
        <w:rPr>
          <w:rFonts w:eastAsia="SimSun"/>
          <w:color w:val="0070C0"/>
          <w:szCs w:val="24"/>
          <w:lang w:eastAsia="zh-CN"/>
        </w:rPr>
      </w:pPr>
      <w:r w:rsidRPr="00E922E7">
        <w:rPr>
          <w:rFonts w:eastAsia="SimSun"/>
          <w:color w:val="0070C0"/>
          <w:szCs w:val="24"/>
          <w:lang w:eastAsia="zh-CN"/>
        </w:rPr>
        <w:t>PTRS is not configured for DFT-s-OFDM for allocations wider than 20 RBs.</w:t>
      </w:r>
    </w:p>
    <w:p w14:paraId="3ED01D8D" w14:textId="77777777" w:rsidR="00083392" w:rsidRPr="00E922E7" w:rsidRDefault="00083392" w:rsidP="00083392">
      <w:pPr>
        <w:pStyle w:val="ListParagraph"/>
        <w:numPr>
          <w:ilvl w:val="2"/>
          <w:numId w:val="4"/>
        </w:numPr>
        <w:overflowPunct/>
        <w:autoSpaceDE/>
        <w:autoSpaceDN/>
        <w:adjustRightInd/>
        <w:spacing w:after="120"/>
        <w:ind w:left="1775" w:firstLineChars="0" w:hanging="357"/>
        <w:textAlignment w:val="auto"/>
        <w:rPr>
          <w:rFonts w:eastAsia="SimSun"/>
          <w:color w:val="0070C0"/>
          <w:szCs w:val="24"/>
          <w:lang w:eastAsia="zh-CN"/>
        </w:rPr>
      </w:pPr>
      <w:r w:rsidRPr="00E922E7">
        <w:rPr>
          <w:rFonts w:eastAsia="SimSun"/>
          <w:color w:val="0070C0"/>
          <w:szCs w:val="24"/>
          <w:lang w:eastAsia="zh-CN"/>
        </w:rPr>
        <w:t>RAN4 to agree on PTRS configuration strategy for very narrow allocations (&lt;= 8RB) to ensure overhead is kept in check.</w:t>
      </w:r>
    </w:p>
    <w:p w14:paraId="510A7274" w14:textId="77777777" w:rsidR="00083392" w:rsidRPr="00045592" w:rsidRDefault="00083392" w:rsidP="000833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8D5B558" w14:textId="77777777" w:rsidR="00083392" w:rsidRDefault="00083392" w:rsidP="000833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CD2F4DE" w14:textId="07442391" w:rsidR="004842FC" w:rsidRDefault="004842FC" w:rsidP="004842FC">
      <w:pPr>
        <w:spacing w:after="120"/>
        <w:rPr>
          <w:color w:val="0070C0"/>
          <w:szCs w:val="24"/>
          <w:lang w:eastAsia="zh-CN"/>
        </w:rPr>
      </w:pPr>
    </w:p>
    <w:p w14:paraId="06AEECF9" w14:textId="77AACEC8" w:rsidR="00F04742" w:rsidRPr="00C21D2B" w:rsidRDefault="00F04742" w:rsidP="004842FC">
      <w:pPr>
        <w:spacing w:after="120"/>
        <w:rPr>
          <w:szCs w:val="24"/>
          <w:lang w:eastAsia="zh-CN"/>
        </w:rPr>
      </w:pPr>
      <w:r w:rsidRPr="00C21D2B">
        <w:rPr>
          <w:szCs w:val="24"/>
          <w:lang w:eastAsia="zh-CN"/>
        </w:rPr>
        <w:t>Nokia: W</w:t>
      </w:r>
      <w:r w:rsidR="00E73464" w:rsidRPr="00C21D2B">
        <w:rPr>
          <w:szCs w:val="24"/>
          <w:lang w:eastAsia="zh-CN"/>
        </w:rPr>
        <w:t>e are open for UE vendors preference. What is the proposal from UE vendors considering that individual RMC need to be defined for each preferred PTRS configurations in the test.</w:t>
      </w:r>
    </w:p>
    <w:p w14:paraId="6ECBB874" w14:textId="02BA94D7" w:rsidR="00872531" w:rsidRPr="00C21D2B" w:rsidRDefault="00872531" w:rsidP="004842FC">
      <w:pPr>
        <w:spacing w:after="120"/>
        <w:rPr>
          <w:szCs w:val="24"/>
          <w:lang w:eastAsia="zh-CN"/>
        </w:rPr>
      </w:pPr>
      <w:r w:rsidRPr="00C21D2B">
        <w:rPr>
          <w:szCs w:val="24"/>
          <w:lang w:eastAsia="zh-CN"/>
        </w:rPr>
        <w:t>MediaTek: Favourable PTRS to meet EV</w:t>
      </w:r>
      <w:r w:rsidR="00C21D2B">
        <w:rPr>
          <w:szCs w:val="24"/>
          <w:lang w:eastAsia="zh-CN"/>
        </w:rPr>
        <w:t>M</w:t>
      </w:r>
      <w:r w:rsidRPr="00C21D2B">
        <w:rPr>
          <w:szCs w:val="24"/>
          <w:lang w:eastAsia="zh-CN"/>
        </w:rPr>
        <w:t xml:space="preserve"> is not </w:t>
      </w:r>
      <w:r w:rsidR="00C21D2B">
        <w:rPr>
          <w:szCs w:val="24"/>
          <w:lang w:eastAsia="zh-CN"/>
        </w:rPr>
        <w:t xml:space="preserve">a </w:t>
      </w:r>
      <w:r w:rsidRPr="00C21D2B">
        <w:rPr>
          <w:szCs w:val="24"/>
          <w:lang w:eastAsia="zh-CN"/>
        </w:rPr>
        <w:t>preferred</w:t>
      </w:r>
      <w:r w:rsidR="00C21D2B">
        <w:rPr>
          <w:szCs w:val="24"/>
          <w:lang w:eastAsia="zh-CN"/>
        </w:rPr>
        <w:t xml:space="preserve"> way</w:t>
      </w:r>
      <w:r w:rsidRPr="00C21D2B">
        <w:rPr>
          <w:szCs w:val="24"/>
          <w:lang w:eastAsia="zh-CN"/>
        </w:rPr>
        <w:t>. We cannot specify different PTRS for each test. The number of PRB, is it for all numerologies.</w:t>
      </w:r>
    </w:p>
    <w:p w14:paraId="786B31CD" w14:textId="385BBE29" w:rsidR="00872531" w:rsidRPr="00C21D2B" w:rsidRDefault="00872531" w:rsidP="004842FC">
      <w:pPr>
        <w:spacing w:after="120"/>
        <w:rPr>
          <w:szCs w:val="24"/>
          <w:lang w:eastAsia="zh-CN"/>
        </w:rPr>
      </w:pPr>
      <w:r w:rsidRPr="00C21D2B">
        <w:rPr>
          <w:szCs w:val="24"/>
          <w:lang w:eastAsia="zh-CN"/>
        </w:rPr>
        <w:t>Apple: You cannot define PTRS for each test. Can we indicate PTRS or not PTRS?</w:t>
      </w:r>
    </w:p>
    <w:p w14:paraId="4884E8C1" w14:textId="20935551" w:rsidR="00872531" w:rsidRPr="00C21D2B" w:rsidRDefault="007E1587" w:rsidP="004842FC">
      <w:pPr>
        <w:spacing w:after="120"/>
        <w:rPr>
          <w:szCs w:val="24"/>
          <w:lang w:eastAsia="zh-CN"/>
        </w:rPr>
      </w:pPr>
      <w:r w:rsidRPr="00C21D2B">
        <w:rPr>
          <w:szCs w:val="24"/>
          <w:highlight w:val="yellow"/>
          <w:lang w:eastAsia="zh-CN"/>
        </w:rPr>
        <w:t>PTRS is not configured for full RBs allocation.</w:t>
      </w:r>
      <w:r w:rsidR="001431A1" w:rsidRPr="00C21D2B">
        <w:rPr>
          <w:szCs w:val="24"/>
          <w:lang w:eastAsia="zh-CN"/>
        </w:rPr>
        <w:t xml:space="preserve"> </w:t>
      </w:r>
    </w:p>
    <w:p w14:paraId="69B495A4" w14:textId="741044B3" w:rsidR="001431A1" w:rsidRPr="00C21D2B" w:rsidRDefault="001431A1" w:rsidP="001431A1">
      <w:pPr>
        <w:spacing w:after="120"/>
        <w:rPr>
          <w:szCs w:val="24"/>
          <w:lang w:eastAsia="zh-CN"/>
        </w:rPr>
      </w:pPr>
      <w:r w:rsidRPr="00C21D2B">
        <w:rPr>
          <w:szCs w:val="24"/>
          <w:lang w:eastAsia="zh-CN"/>
        </w:rPr>
        <w:t xml:space="preserve">Nokia: </w:t>
      </w:r>
      <w:r w:rsidR="00C21D2B">
        <w:rPr>
          <w:szCs w:val="24"/>
          <w:lang w:eastAsia="zh-CN"/>
        </w:rPr>
        <w:t>W</w:t>
      </w:r>
      <w:r w:rsidRPr="00C21D2B">
        <w:rPr>
          <w:szCs w:val="24"/>
          <w:lang w:eastAsia="zh-CN"/>
        </w:rPr>
        <w:t>hat about the other RB allocations. It needs to be tested or not</w:t>
      </w:r>
      <w:r w:rsidR="00C21D2B" w:rsidRPr="00C21D2B">
        <w:rPr>
          <w:szCs w:val="24"/>
          <w:lang w:eastAsia="zh-CN"/>
        </w:rPr>
        <w:t>?</w:t>
      </w:r>
      <w:r w:rsidRPr="00C21D2B">
        <w:rPr>
          <w:szCs w:val="24"/>
          <w:lang w:eastAsia="zh-CN"/>
        </w:rPr>
        <w:t xml:space="preserve"> </w:t>
      </w:r>
    </w:p>
    <w:p w14:paraId="7940419F" w14:textId="77777777" w:rsidR="001431A1" w:rsidRPr="004842FC" w:rsidRDefault="001431A1" w:rsidP="004842FC">
      <w:pPr>
        <w:spacing w:after="120"/>
        <w:rPr>
          <w:color w:val="0070C0"/>
          <w:szCs w:val="24"/>
          <w:lang w:eastAsia="zh-CN"/>
        </w:rPr>
      </w:pPr>
    </w:p>
    <w:sectPr w:rsidR="001431A1" w:rsidRPr="004842F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7C51E" w14:textId="77777777" w:rsidR="008D214A" w:rsidRDefault="008D214A">
      <w:r>
        <w:separator/>
      </w:r>
    </w:p>
  </w:endnote>
  <w:endnote w:type="continuationSeparator" w:id="0">
    <w:p w14:paraId="3D17E968" w14:textId="77777777" w:rsidR="008D214A" w:rsidRDefault="008D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E0C36" w14:textId="77777777" w:rsidR="008D214A" w:rsidRDefault="008D214A">
      <w:r>
        <w:separator/>
      </w:r>
    </w:p>
  </w:footnote>
  <w:footnote w:type="continuationSeparator" w:id="0">
    <w:p w14:paraId="1B393E6E" w14:textId="77777777" w:rsidR="008D214A" w:rsidRDefault="008D2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9753A"/>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40968"/>
    <w:multiLevelType w:val="hybridMultilevel"/>
    <w:tmpl w:val="4978D0EA"/>
    <w:lvl w:ilvl="0" w:tplc="5E78890E">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6" w15:restartNumberingAfterBreak="0">
    <w:nsid w:val="1FDB4474"/>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AD739D"/>
    <w:multiLevelType w:val="hybridMultilevel"/>
    <w:tmpl w:val="3366551E"/>
    <w:lvl w:ilvl="0" w:tplc="04090003">
      <w:start w:val="1"/>
      <w:numFmt w:val="bullet"/>
      <w:lvlText w:val=""/>
      <w:lvlJc w:val="left"/>
      <w:pPr>
        <w:ind w:left="1697" w:hanging="440"/>
      </w:pPr>
      <w:rPr>
        <w:rFonts w:ascii="Wingdings" w:hAnsi="Wingdings" w:hint="default"/>
      </w:rPr>
    </w:lvl>
    <w:lvl w:ilvl="1" w:tplc="04090003" w:tentative="1">
      <w:start w:val="1"/>
      <w:numFmt w:val="bullet"/>
      <w:lvlText w:val=""/>
      <w:lvlJc w:val="left"/>
      <w:pPr>
        <w:ind w:left="2137" w:hanging="440"/>
      </w:pPr>
      <w:rPr>
        <w:rFonts w:ascii="Wingdings" w:hAnsi="Wingdings" w:hint="default"/>
      </w:rPr>
    </w:lvl>
    <w:lvl w:ilvl="2" w:tplc="04090005" w:tentative="1">
      <w:start w:val="1"/>
      <w:numFmt w:val="bullet"/>
      <w:lvlText w:val=""/>
      <w:lvlJc w:val="left"/>
      <w:pPr>
        <w:ind w:left="2577" w:hanging="440"/>
      </w:pPr>
      <w:rPr>
        <w:rFonts w:ascii="Wingdings" w:hAnsi="Wingdings" w:hint="default"/>
      </w:rPr>
    </w:lvl>
    <w:lvl w:ilvl="3" w:tplc="04090001" w:tentative="1">
      <w:start w:val="1"/>
      <w:numFmt w:val="bullet"/>
      <w:lvlText w:val=""/>
      <w:lvlJc w:val="left"/>
      <w:pPr>
        <w:ind w:left="3017" w:hanging="440"/>
      </w:pPr>
      <w:rPr>
        <w:rFonts w:ascii="Wingdings" w:hAnsi="Wingdings" w:hint="default"/>
      </w:rPr>
    </w:lvl>
    <w:lvl w:ilvl="4" w:tplc="04090003" w:tentative="1">
      <w:start w:val="1"/>
      <w:numFmt w:val="bullet"/>
      <w:lvlText w:val=""/>
      <w:lvlJc w:val="left"/>
      <w:pPr>
        <w:ind w:left="3457" w:hanging="440"/>
      </w:pPr>
      <w:rPr>
        <w:rFonts w:ascii="Wingdings" w:hAnsi="Wingdings" w:hint="default"/>
      </w:rPr>
    </w:lvl>
    <w:lvl w:ilvl="5" w:tplc="04090005" w:tentative="1">
      <w:start w:val="1"/>
      <w:numFmt w:val="bullet"/>
      <w:lvlText w:val=""/>
      <w:lvlJc w:val="left"/>
      <w:pPr>
        <w:ind w:left="3897" w:hanging="440"/>
      </w:pPr>
      <w:rPr>
        <w:rFonts w:ascii="Wingdings" w:hAnsi="Wingdings" w:hint="default"/>
      </w:rPr>
    </w:lvl>
    <w:lvl w:ilvl="6" w:tplc="04090001" w:tentative="1">
      <w:start w:val="1"/>
      <w:numFmt w:val="bullet"/>
      <w:lvlText w:val=""/>
      <w:lvlJc w:val="left"/>
      <w:pPr>
        <w:ind w:left="4337" w:hanging="440"/>
      </w:pPr>
      <w:rPr>
        <w:rFonts w:ascii="Wingdings" w:hAnsi="Wingdings" w:hint="default"/>
      </w:rPr>
    </w:lvl>
    <w:lvl w:ilvl="7" w:tplc="04090003" w:tentative="1">
      <w:start w:val="1"/>
      <w:numFmt w:val="bullet"/>
      <w:lvlText w:val=""/>
      <w:lvlJc w:val="left"/>
      <w:pPr>
        <w:ind w:left="4777" w:hanging="440"/>
      </w:pPr>
      <w:rPr>
        <w:rFonts w:ascii="Wingdings" w:hAnsi="Wingdings" w:hint="default"/>
      </w:rPr>
    </w:lvl>
    <w:lvl w:ilvl="8" w:tplc="04090005" w:tentative="1">
      <w:start w:val="1"/>
      <w:numFmt w:val="bullet"/>
      <w:lvlText w:val=""/>
      <w:lvlJc w:val="left"/>
      <w:pPr>
        <w:ind w:left="5217" w:hanging="44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34A3F28"/>
    <w:multiLevelType w:val="hybridMultilevel"/>
    <w:tmpl w:val="22FA541E"/>
    <w:lvl w:ilvl="0" w:tplc="5BCE73B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7B46357"/>
    <w:multiLevelType w:val="hybridMultilevel"/>
    <w:tmpl w:val="B4328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75C25F18"/>
    <w:multiLevelType w:val="hybridMultilevel"/>
    <w:tmpl w:val="1166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519470550">
    <w:abstractNumId w:val="0"/>
  </w:num>
  <w:num w:numId="2" w16cid:durableId="269512372">
    <w:abstractNumId w:val="9"/>
  </w:num>
  <w:num w:numId="3" w16cid:durableId="1509516915">
    <w:abstractNumId w:val="16"/>
  </w:num>
  <w:num w:numId="4" w16cid:durableId="1100837424">
    <w:abstractNumId w:val="14"/>
  </w:num>
  <w:num w:numId="5" w16cid:durableId="1643198150">
    <w:abstractNumId w:val="11"/>
  </w:num>
  <w:num w:numId="6" w16cid:durableId="1030181552">
    <w:abstractNumId w:val="11"/>
  </w:num>
  <w:num w:numId="7" w16cid:durableId="1048845042">
    <w:abstractNumId w:val="11"/>
  </w:num>
  <w:num w:numId="8" w16cid:durableId="653800893">
    <w:abstractNumId w:val="11"/>
  </w:num>
  <w:num w:numId="9" w16cid:durableId="708922114">
    <w:abstractNumId w:val="11"/>
  </w:num>
  <w:num w:numId="10" w16cid:durableId="1225028527">
    <w:abstractNumId w:val="11"/>
  </w:num>
  <w:num w:numId="11" w16cid:durableId="1171527311">
    <w:abstractNumId w:val="11"/>
  </w:num>
  <w:num w:numId="12" w16cid:durableId="1926567948">
    <w:abstractNumId w:val="11"/>
  </w:num>
  <w:num w:numId="13" w16cid:durableId="1885288836">
    <w:abstractNumId w:val="11"/>
  </w:num>
  <w:num w:numId="14" w16cid:durableId="1918706459">
    <w:abstractNumId w:val="11"/>
  </w:num>
  <w:num w:numId="15" w16cid:durableId="326444535">
    <w:abstractNumId w:val="11"/>
  </w:num>
  <w:num w:numId="16" w16cid:durableId="343555063">
    <w:abstractNumId w:val="11"/>
  </w:num>
  <w:num w:numId="17" w16cid:durableId="1375033854">
    <w:abstractNumId w:val="8"/>
  </w:num>
  <w:num w:numId="18" w16cid:durableId="1792626031">
    <w:abstractNumId w:val="4"/>
  </w:num>
  <w:num w:numId="19" w16cid:durableId="394276646">
    <w:abstractNumId w:val="3"/>
  </w:num>
  <w:num w:numId="20" w16cid:durableId="289173538">
    <w:abstractNumId w:val="1"/>
  </w:num>
  <w:num w:numId="21" w16cid:durableId="476992893">
    <w:abstractNumId w:val="11"/>
  </w:num>
  <w:num w:numId="22" w16cid:durableId="965038364">
    <w:abstractNumId w:val="11"/>
  </w:num>
  <w:num w:numId="23" w16cid:durableId="61300308">
    <w:abstractNumId w:val="10"/>
  </w:num>
  <w:num w:numId="24" w16cid:durableId="1719620901">
    <w:abstractNumId w:val="2"/>
  </w:num>
  <w:num w:numId="25" w16cid:durableId="799303205">
    <w:abstractNumId w:val="13"/>
  </w:num>
  <w:num w:numId="26" w16cid:durableId="520365266">
    <w:abstractNumId w:val="7"/>
  </w:num>
  <w:num w:numId="27" w16cid:durableId="1601520916">
    <w:abstractNumId w:val="11"/>
    <w:lvlOverride w:ilvl="0">
      <w:startOverride w:val="4"/>
    </w:lvlOverride>
    <w:lvlOverride w:ilvl="1">
      <w:startOverride w:val="2"/>
    </w:lvlOverride>
  </w:num>
  <w:num w:numId="28" w16cid:durableId="1270160537">
    <w:abstractNumId w:val="12"/>
  </w:num>
  <w:num w:numId="29" w16cid:durableId="1770587267">
    <w:abstractNumId w:val="6"/>
  </w:num>
  <w:num w:numId="30" w16cid:durableId="32121840">
    <w:abstractNumId w:val="5"/>
  </w:num>
  <w:num w:numId="31" w16cid:durableId="1844515266">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571C1"/>
    <w:rsid w:val="000575DC"/>
    <w:rsid w:val="0006266D"/>
    <w:rsid w:val="00064279"/>
    <w:rsid w:val="00065506"/>
    <w:rsid w:val="0007382E"/>
    <w:rsid w:val="000766E1"/>
    <w:rsid w:val="00077FF6"/>
    <w:rsid w:val="00080D82"/>
    <w:rsid w:val="000811F9"/>
    <w:rsid w:val="00081692"/>
    <w:rsid w:val="00082C46"/>
    <w:rsid w:val="00083392"/>
    <w:rsid w:val="0008375E"/>
    <w:rsid w:val="00085A0E"/>
    <w:rsid w:val="00087548"/>
    <w:rsid w:val="00093E7E"/>
    <w:rsid w:val="000A1830"/>
    <w:rsid w:val="000A4121"/>
    <w:rsid w:val="000A4AA3"/>
    <w:rsid w:val="000A550E"/>
    <w:rsid w:val="000B0960"/>
    <w:rsid w:val="000B1A55"/>
    <w:rsid w:val="000B20BB"/>
    <w:rsid w:val="000B2EF6"/>
    <w:rsid w:val="000B2FA6"/>
    <w:rsid w:val="000B4AA0"/>
    <w:rsid w:val="000C1BE1"/>
    <w:rsid w:val="000C2553"/>
    <w:rsid w:val="000C38C3"/>
    <w:rsid w:val="000C4549"/>
    <w:rsid w:val="000C52C2"/>
    <w:rsid w:val="000C7FBD"/>
    <w:rsid w:val="000D09FD"/>
    <w:rsid w:val="000D19DE"/>
    <w:rsid w:val="000D44FB"/>
    <w:rsid w:val="000D574B"/>
    <w:rsid w:val="000D6CFC"/>
    <w:rsid w:val="000E537B"/>
    <w:rsid w:val="000E57D0"/>
    <w:rsid w:val="000E7858"/>
    <w:rsid w:val="000F39CA"/>
    <w:rsid w:val="000F445D"/>
    <w:rsid w:val="001066CB"/>
    <w:rsid w:val="00107927"/>
    <w:rsid w:val="00110E26"/>
    <w:rsid w:val="00111321"/>
    <w:rsid w:val="001128E7"/>
    <w:rsid w:val="00114285"/>
    <w:rsid w:val="001146ED"/>
    <w:rsid w:val="00117BD6"/>
    <w:rsid w:val="001206C2"/>
    <w:rsid w:val="00121978"/>
    <w:rsid w:val="00123422"/>
    <w:rsid w:val="00124B6A"/>
    <w:rsid w:val="00130462"/>
    <w:rsid w:val="00136D4C"/>
    <w:rsid w:val="001403C7"/>
    <w:rsid w:val="00142538"/>
    <w:rsid w:val="00142BB9"/>
    <w:rsid w:val="001431A1"/>
    <w:rsid w:val="00144F96"/>
    <w:rsid w:val="00146800"/>
    <w:rsid w:val="00151EAC"/>
    <w:rsid w:val="00153528"/>
    <w:rsid w:val="00154E68"/>
    <w:rsid w:val="001600E3"/>
    <w:rsid w:val="00162548"/>
    <w:rsid w:val="00172183"/>
    <w:rsid w:val="001751AB"/>
    <w:rsid w:val="00175A3F"/>
    <w:rsid w:val="00175D88"/>
    <w:rsid w:val="00180E09"/>
    <w:rsid w:val="00183D4C"/>
    <w:rsid w:val="00183F6D"/>
    <w:rsid w:val="0018670E"/>
    <w:rsid w:val="0019219A"/>
    <w:rsid w:val="00193555"/>
    <w:rsid w:val="00194678"/>
    <w:rsid w:val="00195077"/>
    <w:rsid w:val="0019698D"/>
    <w:rsid w:val="001A033F"/>
    <w:rsid w:val="001A08AA"/>
    <w:rsid w:val="001A52A4"/>
    <w:rsid w:val="001A59CB"/>
    <w:rsid w:val="001B7991"/>
    <w:rsid w:val="001C1409"/>
    <w:rsid w:val="001C2AE6"/>
    <w:rsid w:val="001C4A89"/>
    <w:rsid w:val="001C6177"/>
    <w:rsid w:val="001C7DE2"/>
    <w:rsid w:val="001D0363"/>
    <w:rsid w:val="001D12B4"/>
    <w:rsid w:val="001D1B07"/>
    <w:rsid w:val="001D73F3"/>
    <w:rsid w:val="001D7D94"/>
    <w:rsid w:val="001D7E3A"/>
    <w:rsid w:val="001E0A28"/>
    <w:rsid w:val="001E4218"/>
    <w:rsid w:val="001E5735"/>
    <w:rsid w:val="001E6C4D"/>
    <w:rsid w:val="001F0B20"/>
    <w:rsid w:val="00200A62"/>
    <w:rsid w:val="00201980"/>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5672"/>
    <w:rsid w:val="002775B1"/>
    <w:rsid w:val="002775B9"/>
    <w:rsid w:val="002811C4"/>
    <w:rsid w:val="00282213"/>
    <w:rsid w:val="00284016"/>
    <w:rsid w:val="002858BF"/>
    <w:rsid w:val="00290F2D"/>
    <w:rsid w:val="002939AF"/>
    <w:rsid w:val="00294491"/>
    <w:rsid w:val="00294BDE"/>
    <w:rsid w:val="002A0CED"/>
    <w:rsid w:val="002A4CD0"/>
    <w:rsid w:val="002A7DA6"/>
    <w:rsid w:val="002B4228"/>
    <w:rsid w:val="002B4B3A"/>
    <w:rsid w:val="002B516C"/>
    <w:rsid w:val="002B5E1D"/>
    <w:rsid w:val="002B60C1"/>
    <w:rsid w:val="002C4B52"/>
    <w:rsid w:val="002D03E5"/>
    <w:rsid w:val="002D1968"/>
    <w:rsid w:val="002D36EB"/>
    <w:rsid w:val="002D6BDF"/>
    <w:rsid w:val="002E2CE9"/>
    <w:rsid w:val="002E3BF7"/>
    <w:rsid w:val="002E403E"/>
    <w:rsid w:val="002E4C74"/>
    <w:rsid w:val="002E5BCE"/>
    <w:rsid w:val="002F158C"/>
    <w:rsid w:val="002F4093"/>
    <w:rsid w:val="002F5636"/>
    <w:rsid w:val="003022A5"/>
    <w:rsid w:val="00307E51"/>
    <w:rsid w:val="00311363"/>
    <w:rsid w:val="00315867"/>
    <w:rsid w:val="00321150"/>
    <w:rsid w:val="003260D7"/>
    <w:rsid w:val="0033052D"/>
    <w:rsid w:val="003358DB"/>
    <w:rsid w:val="00336697"/>
    <w:rsid w:val="003418CB"/>
    <w:rsid w:val="00355873"/>
    <w:rsid w:val="0035660F"/>
    <w:rsid w:val="003568C0"/>
    <w:rsid w:val="003628B9"/>
    <w:rsid w:val="00362D8F"/>
    <w:rsid w:val="00367724"/>
    <w:rsid w:val="003710BA"/>
    <w:rsid w:val="003770F6"/>
    <w:rsid w:val="00383E37"/>
    <w:rsid w:val="00393042"/>
    <w:rsid w:val="00394292"/>
    <w:rsid w:val="00394AD5"/>
    <w:rsid w:val="0039642D"/>
    <w:rsid w:val="003A2E40"/>
    <w:rsid w:val="003B0158"/>
    <w:rsid w:val="003B1686"/>
    <w:rsid w:val="003B200D"/>
    <w:rsid w:val="003B40B6"/>
    <w:rsid w:val="003B56DB"/>
    <w:rsid w:val="003B755E"/>
    <w:rsid w:val="003C228E"/>
    <w:rsid w:val="003C51E7"/>
    <w:rsid w:val="003C6893"/>
    <w:rsid w:val="003C6DE2"/>
    <w:rsid w:val="003D1EFD"/>
    <w:rsid w:val="003D28BF"/>
    <w:rsid w:val="003D2914"/>
    <w:rsid w:val="003D4215"/>
    <w:rsid w:val="003D4C47"/>
    <w:rsid w:val="003D7719"/>
    <w:rsid w:val="003E40EE"/>
    <w:rsid w:val="003F1C1B"/>
    <w:rsid w:val="003F2FE1"/>
    <w:rsid w:val="003F3A2F"/>
    <w:rsid w:val="00401144"/>
    <w:rsid w:val="00404831"/>
    <w:rsid w:val="00407661"/>
    <w:rsid w:val="00410314"/>
    <w:rsid w:val="00412063"/>
    <w:rsid w:val="00412EB1"/>
    <w:rsid w:val="00413DDE"/>
    <w:rsid w:val="00414118"/>
    <w:rsid w:val="00416084"/>
    <w:rsid w:val="00416713"/>
    <w:rsid w:val="00417A92"/>
    <w:rsid w:val="00424F8C"/>
    <w:rsid w:val="00426275"/>
    <w:rsid w:val="004271BA"/>
    <w:rsid w:val="00430497"/>
    <w:rsid w:val="00430EA5"/>
    <w:rsid w:val="00434DC1"/>
    <w:rsid w:val="004350F4"/>
    <w:rsid w:val="004412A0"/>
    <w:rsid w:val="00442337"/>
    <w:rsid w:val="0044300A"/>
    <w:rsid w:val="00446408"/>
    <w:rsid w:val="00450F27"/>
    <w:rsid w:val="004510E5"/>
    <w:rsid w:val="00456A75"/>
    <w:rsid w:val="00461E39"/>
    <w:rsid w:val="00462D3A"/>
    <w:rsid w:val="00463521"/>
    <w:rsid w:val="00471125"/>
    <w:rsid w:val="0047437A"/>
    <w:rsid w:val="00475C6B"/>
    <w:rsid w:val="00480E42"/>
    <w:rsid w:val="00483671"/>
    <w:rsid w:val="004842FC"/>
    <w:rsid w:val="00484995"/>
    <w:rsid w:val="00484C5D"/>
    <w:rsid w:val="0048543E"/>
    <w:rsid w:val="004868C1"/>
    <w:rsid w:val="0048750F"/>
    <w:rsid w:val="004A17E9"/>
    <w:rsid w:val="004A495F"/>
    <w:rsid w:val="004A7544"/>
    <w:rsid w:val="004B4FEB"/>
    <w:rsid w:val="004B6B0F"/>
    <w:rsid w:val="004C2E91"/>
    <w:rsid w:val="004C54E5"/>
    <w:rsid w:val="004C75EC"/>
    <w:rsid w:val="004C7DC8"/>
    <w:rsid w:val="004D21B0"/>
    <w:rsid w:val="004D737D"/>
    <w:rsid w:val="004E2659"/>
    <w:rsid w:val="004E3636"/>
    <w:rsid w:val="004E39EE"/>
    <w:rsid w:val="004E475C"/>
    <w:rsid w:val="004E56E0"/>
    <w:rsid w:val="004E7329"/>
    <w:rsid w:val="004F0DC4"/>
    <w:rsid w:val="004F2CB0"/>
    <w:rsid w:val="004F5EA9"/>
    <w:rsid w:val="004F7DED"/>
    <w:rsid w:val="005017F7"/>
    <w:rsid w:val="00501FA7"/>
    <w:rsid w:val="005034DC"/>
    <w:rsid w:val="00505BFA"/>
    <w:rsid w:val="005071B4"/>
    <w:rsid w:val="00507687"/>
    <w:rsid w:val="00507B51"/>
    <w:rsid w:val="00510106"/>
    <w:rsid w:val="005117A9"/>
    <w:rsid w:val="00511F57"/>
    <w:rsid w:val="00512616"/>
    <w:rsid w:val="005156BF"/>
    <w:rsid w:val="00515CBE"/>
    <w:rsid w:val="00515E2B"/>
    <w:rsid w:val="00516532"/>
    <w:rsid w:val="00520FD6"/>
    <w:rsid w:val="00522A7E"/>
    <w:rsid w:val="00522F20"/>
    <w:rsid w:val="005308DB"/>
    <w:rsid w:val="00530A2E"/>
    <w:rsid w:val="00530FBE"/>
    <w:rsid w:val="00533159"/>
    <w:rsid w:val="005339DB"/>
    <w:rsid w:val="00534C89"/>
    <w:rsid w:val="00541523"/>
    <w:rsid w:val="00541573"/>
    <w:rsid w:val="0054348A"/>
    <w:rsid w:val="00550F02"/>
    <w:rsid w:val="0056242B"/>
    <w:rsid w:val="00571777"/>
    <w:rsid w:val="00574920"/>
    <w:rsid w:val="00575D21"/>
    <w:rsid w:val="00580FF5"/>
    <w:rsid w:val="00582E55"/>
    <w:rsid w:val="0058519C"/>
    <w:rsid w:val="0059149A"/>
    <w:rsid w:val="005956EE"/>
    <w:rsid w:val="005A083E"/>
    <w:rsid w:val="005A74EB"/>
    <w:rsid w:val="005B4802"/>
    <w:rsid w:val="005B6512"/>
    <w:rsid w:val="005C1EA6"/>
    <w:rsid w:val="005D0B99"/>
    <w:rsid w:val="005D308E"/>
    <w:rsid w:val="005D3A48"/>
    <w:rsid w:val="005D7AF8"/>
    <w:rsid w:val="005E17BF"/>
    <w:rsid w:val="005E366A"/>
    <w:rsid w:val="005E3933"/>
    <w:rsid w:val="005E3D43"/>
    <w:rsid w:val="005F2145"/>
    <w:rsid w:val="005F3B41"/>
    <w:rsid w:val="006016E1"/>
    <w:rsid w:val="00602D27"/>
    <w:rsid w:val="00603365"/>
    <w:rsid w:val="00605D25"/>
    <w:rsid w:val="006144A1"/>
    <w:rsid w:val="00615EBB"/>
    <w:rsid w:val="00616096"/>
    <w:rsid w:val="006160A2"/>
    <w:rsid w:val="00617CF3"/>
    <w:rsid w:val="006261C3"/>
    <w:rsid w:val="006302AA"/>
    <w:rsid w:val="006363BD"/>
    <w:rsid w:val="00637356"/>
    <w:rsid w:val="006412DC"/>
    <w:rsid w:val="006418C7"/>
    <w:rsid w:val="00642BC6"/>
    <w:rsid w:val="00644790"/>
    <w:rsid w:val="006501AF"/>
    <w:rsid w:val="00650DDE"/>
    <w:rsid w:val="00653BCF"/>
    <w:rsid w:val="0065505B"/>
    <w:rsid w:val="00664D28"/>
    <w:rsid w:val="006670AC"/>
    <w:rsid w:val="00670F4C"/>
    <w:rsid w:val="00672307"/>
    <w:rsid w:val="00673A3E"/>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06D34"/>
    <w:rsid w:val="00712680"/>
    <w:rsid w:val="007130A2"/>
    <w:rsid w:val="00715463"/>
    <w:rsid w:val="00722CD0"/>
    <w:rsid w:val="00730655"/>
    <w:rsid w:val="00731D77"/>
    <w:rsid w:val="00732360"/>
    <w:rsid w:val="0073390A"/>
    <w:rsid w:val="00734E64"/>
    <w:rsid w:val="00736B37"/>
    <w:rsid w:val="00740A35"/>
    <w:rsid w:val="00751DDC"/>
    <w:rsid w:val="007520B4"/>
    <w:rsid w:val="00760BBD"/>
    <w:rsid w:val="00762BB9"/>
    <w:rsid w:val="007655D5"/>
    <w:rsid w:val="00767CE2"/>
    <w:rsid w:val="00772701"/>
    <w:rsid w:val="007763C1"/>
    <w:rsid w:val="00777E82"/>
    <w:rsid w:val="007805C9"/>
    <w:rsid w:val="00781359"/>
    <w:rsid w:val="00786921"/>
    <w:rsid w:val="00795395"/>
    <w:rsid w:val="007A147F"/>
    <w:rsid w:val="007A1EAA"/>
    <w:rsid w:val="007A79FD"/>
    <w:rsid w:val="007B0B9D"/>
    <w:rsid w:val="007B26E3"/>
    <w:rsid w:val="007B5A43"/>
    <w:rsid w:val="007B709B"/>
    <w:rsid w:val="007C0715"/>
    <w:rsid w:val="007C1343"/>
    <w:rsid w:val="007C5EF1"/>
    <w:rsid w:val="007C7BF5"/>
    <w:rsid w:val="007D19AD"/>
    <w:rsid w:val="007D19B7"/>
    <w:rsid w:val="007D75E5"/>
    <w:rsid w:val="007D773E"/>
    <w:rsid w:val="007E066E"/>
    <w:rsid w:val="007E1356"/>
    <w:rsid w:val="007E1587"/>
    <w:rsid w:val="007E20FC"/>
    <w:rsid w:val="007E7062"/>
    <w:rsid w:val="007F0E1E"/>
    <w:rsid w:val="007F29A7"/>
    <w:rsid w:val="008004B4"/>
    <w:rsid w:val="00805BE8"/>
    <w:rsid w:val="00816078"/>
    <w:rsid w:val="008177E3"/>
    <w:rsid w:val="00823AA9"/>
    <w:rsid w:val="008255B9"/>
    <w:rsid w:val="00825CD8"/>
    <w:rsid w:val="00827324"/>
    <w:rsid w:val="008355EA"/>
    <w:rsid w:val="00835A4A"/>
    <w:rsid w:val="00837458"/>
    <w:rsid w:val="00837AAE"/>
    <w:rsid w:val="008429AD"/>
    <w:rsid w:val="008429DB"/>
    <w:rsid w:val="00850C75"/>
    <w:rsid w:val="00850E39"/>
    <w:rsid w:val="0085477A"/>
    <w:rsid w:val="00855107"/>
    <w:rsid w:val="00855173"/>
    <w:rsid w:val="008557D9"/>
    <w:rsid w:val="00855BF7"/>
    <w:rsid w:val="00856214"/>
    <w:rsid w:val="00862089"/>
    <w:rsid w:val="008642B9"/>
    <w:rsid w:val="00865A9A"/>
    <w:rsid w:val="00866D5B"/>
    <w:rsid w:val="00866FF5"/>
    <w:rsid w:val="00872531"/>
    <w:rsid w:val="0087332D"/>
    <w:rsid w:val="00873E1F"/>
    <w:rsid w:val="00874C16"/>
    <w:rsid w:val="00886D1F"/>
    <w:rsid w:val="00891EE1"/>
    <w:rsid w:val="00893987"/>
    <w:rsid w:val="008963EF"/>
    <w:rsid w:val="0089688E"/>
    <w:rsid w:val="008A0C2C"/>
    <w:rsid w:val="008A1FBE"/>
    <w:rsid w:val="008B3194"/>
    <w:rsid w:val="008B39E7"/>
    <w:rsid w:val="008B5AE7"/>
    <w:rsid w:val="008C387E"/>
    <w:rsid w:val="008C60E9"/>
    <w:rsid w:val="008D1B7C"/>
    <w:rsid w:val="008D214A"/>
    <w:rsid w:val="008D3B2D"/>
    <w:rsid w:val="008D6657"/>
    <w:rsid w:val="008E1F60"/>
    <w:rsid w:val="008E307E"/>
    <w:rsid w:val="008F0F01"/>
    <w:rsid w:val="008F4DD1"/>
    <w:rsid w:val="008F6056"/>
    <w:rsid w:val="00902C07"/>
    <w:rsid w:val="00905804"/>
    <w:rsid w:val="009101E2"/>
    <w:rsid w:val="00915D73"/>
    <w:rsid w:val="00916077"/>
    <w:rsid w:val="009170A2"/>
    <w:rsid w:val="009208A6"/>
    <w:rsid w:val="009230E9"/>
    <w:rsid w:val="00924514"/>
    <w:rsid w:val="00927316"/>
    <w:rsid w:val="0093133D"/>
    <w:rsid w:val="0093276D"/>
    <w:rsid w:val="00933D12"/>
    <w:rsid w:val="00937065"/>
    <w:rsid w:val="00940285"/>
    <w:rsid w:val="009415B0"/>
    <w:rsid w:val="009416A1"/>
    <w:rsid w:val="00947E7E"/>
    <w:rsid w:val="0095139A"/>
    <w:rsid w:val="00953E16"/>
    <w:rsid w:val="009542AC"/>
    <w:rsid w:val="00955420"/>
    <w:rsid w:val="00961B12"/>
    <w:rsid w:val="00961BB2"/>
    <w:rsid w:val="00962108"/>
    <w:rsid w:val="009638D6"/>
    <w:rsid w:val="0097408E"/>
    <w:rsid w:val="00974BB2"/>
    <w:rsid w:val="00974FA7"/>
    <w:rsid w:val="009756E5"/>
    <w:rsid w:val="00977A4F"/>
    <w:rsid w:val="00977A8C"/>
    <w:rsid w:val="0098006D"/>
    <w:rsid w:val="00983910"/>
    <w:rsid w:val="009932AC"/>
    <w:rsid w:val="00994351"/>
    <w:rsid w:val="00996A8F"/>
    <w:rsid w:val="009A1DBF"/>
    <w:rsid w:val="009A68E6"/>
    <w:rsid w:val="009A7598"/>
    <w:rsid w:val="009B1DF8"/>
    <w:rsid w:val="009B2106"/>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E627D"/>
    <w:rsid w:val="009E6BF6"/>
    <w:rsid w:val="009F09EF"/>
    <w:rsid w:val="00A06F7C"/>
    <w:rsid w:val="00A07253"/>
    <w:rsid w:val="00A0758F"/>
    <w:rsid w:val="00A1045B"/>
    <w:rsid w:val="00A1570A"/>
    <w:rsid w:val="00A17866"/>
    <w:rsid w:val="00A211B4"/>
    <w:rsid w:val="00A223CF"/>
    <w:rsid w:val="00A25B07"/>
    <w:rsid w:val="00A33DDF"/>
    <w:rsid w:val="00A34547"/>
    <w:rsid w:val="00A376B7"/>
    <w:rsid w:val="00A41BF5"/>
    <w:rsid w:val="00A44778"/>
    <w:rsid w:val="00A469E7"/>
    <w:rsid w:val="00A5333B"/>
    <w:rsid w:val="00A604A4"/>
    <w:rsid w:val="00A61B7D"/>
    <w:rsid w:val="00A6605B"/>
    <w:rsid w:val="00A66ADC"/>
    <w:rsid w:val="00A711A0"/>
    <w:rsid w:val="00A7147D"/>
    <w:rsid w:val="00A734E2"/>
    <w:rsid w:val="00A81B15"/>
    <w:rsid w:val="00A837FF"/>
    <w:rsid w:val="00A84052"/>
    <w:rsid w:val="00A84DC8"/>
    <w:rsid w:val="00A84E79"/>
    <w:rsid w:val="00A85DBC"/>
    <w:rsid w:val="00A87FEB"/>
    <w:rsid w:val="00A93F9F"/>
    <w:rsid w:val="00A9420E"/>
    <w:rsid w:val="00A97648"/>
    <w:rsid w:val="00AA1CFD"/>
    <w:rsid w:val="00AA2239"/>
    <w:rsid w:val="00AA33D2"/>
    <w:rsid w:val="00AA3B3E"/>
    <w:rsid w:val="00AB0C57"/>
    <w:rsid w:val="00AB1195"/>
    <w:rsid w:val="00AB4182"/>
    <w:rsid w:val="00AB766D"/>
    <w:rsid w:val="00AC27DB"/>
    <w:rsid w:val="00AC6D6B"/>
    <w:rsid w:val="00AD1076"/>
    <w:rsid w:val="00AD7736"/>
    <w:rsid w:val="00AE10CE"/>
    <w:rsid w:val="00AE70D4"/>
    <w:rsid w:val="00AE76B5"/>
    <w:rsid w:val="00AE7868"/>
    <w:rsid w:val="00AF0407"/>
    <w:rsid w:val="00AF049B"/>
    <w:rsid w:val="00AF4D8B"/>
    <w:rsid w:val="00B067CA"/>
    <w:rsid w:val="00B12B26"/>
    <w:rsid w:val="00B163F8"/>
    <w:rsid w:val="00B16EAA"/>
    <w:rsid w:val="00B2472D"/>
    <w:rsid w:val="00B24CA0"/>
    <w:rsid w:val="00B2549F"/>
    <w:rsid w:val="00B34959"/>
    <w:rsid w:val="00B36281"/>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1FF1"/>
    <w:rsid w:val="00BA2554"/>
    <w:rsid w:val="00BA259A"/>
    <w:rsid w:val="00BA259C"/>
    <w:rsid w:val="00BA29D3"/>
    <w:rsid w:val="00BA307F"/>
    <w:rsid w:val="00BA50C2"/>
    <w:rsid w:val="00BA5280"/>
    <w:rsid w:val="00BA6747"/>
    <w:rsid w:val="00BA771C"/>
    <w:rsid w:val="00BB14F1"/>
    <w:rsid w:val="00BB572E"/>
    <w:rsid w:val="00BB74FD"/>
    <w:rsid w:val="00BC01DE"/>
    <w:rsid w:val="00BC5982"/>
    <w:rsid w:val="00BC60BF"/>
    <w:rsid w:val="00BC6BE8"/>
    <w:rsid w:val="00BD28BF"/>
    <w:rsid w:val="00BD2D12"/>
    <w:rsid w:val="00BD6404"/>
    <w:rsid w:val="00BE33AE"/>
    <w:rsid w:val="00BE4928"/>
    <w:rsid w:val="00BF046F"/>
    <w:rsid w:val="00C01D50"/>
    <w:rsid w:val="00C056DC"/>
    <w:rsid w:val="00C1329B"/>
    <w:rsid w:val="00C1572F"/>
    <w:rsid w:val="00C21D2B"/>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41F"/>
    <w:rsid w:val="00C65891"/>
    <w:rsid w:val="00C65EB7"/>
    <w:rsid w:val="00C66AC9"/>
    <w:rsid w:val="00C724D3"/>
    <w:rsid w:val="00C72951"/>
    <w:rsid w:val="00C77DD9"/>
    <w:rsid w:val="00C8290E"/>
    <w:rsid w:val="00C83BE6"/>
    <w:rsid w:val="00C85354"/>
    <w:rsid w:val="00C86ABA"/>
    <w:rsid w:val="00C87F0F"/>
    <w:rsid w:val="00C942B9"/>
    <w:rsid w:val="00C943F3"/>
    <w:rsid w:val="00CA08C6"/>
    <w:rsid w:val="00CA0A77"/>
    <w:rsid w:val="00CA17B5"/>
    <w:rsid w:val="00CA2729"/>
    <w:rsid w:val="00CA3057"/>
    <w:rsid w:val="00CA45F8"/>
    <w:rsid w:val="00CB0305"/>
    <w:rsid w:val="00CB2381"/>
    <w:rsid w:val="00CB2814"/>
    <w:rsid w:val="00CB33C7"/>
    <w:rsid w:val="00CB6DA7"/>
    <w:rsid w:val="00CB7E4C"/>
    <w:rsid w:val="00CC25B4"/>
    <w:rsid w:val="00CC5F88"/>
    <w:rsid w:val="00CC69C8"/>
    <w:rsid w:val="00CC77A2"/>
    <w:rsid w:val="00CD307E"/>
    <w:rsid w:val="00CD629F"/>
    <w:rsid w:val="00CD6A1B"/>
    <w:rsid w:val="00CE0A7F"/>
    <w:rsid w:val="00CE1718"/>
    <w:rsid w:val="00CE5BF2"/>
    <w:rsid w:val="00CF4156"/>
    <w:rsid w:val="00D0036C"/>
    <w:rsid w:val="00D0304D"/>
    <w:rsid w:val="00D03D00"/>
    <w:rsid w:val="00D05C30"/>
    <w:rsid w:val="00D10052"/>
    <w:rsid w:val="00D11359"/>
    <w:rsid w:val="00D3188C"/>
    <w:rsid w:val="00D3194A"/>
    <w:rsid w:val="00D35F9B"/>
    <w:rsid w:val="00D36B69"/>
    <w:rsid w:val="00D37D16"/>
    <w:rsid w:val="00D408DD"/>
    <w:rsid w:val="00D45D72"/>
    <w:rsid w:val="00D520E4"/>
    <w:rsid w:val="00D53A38"/>
    <w:rsid w:val="00D575DD"/>
    <w:rsid w:val="00D57DFA"/>
    <w:rsid w:val="00D67FCF"/>
    <w:rsid w:val="00D709CE"/>
    <w:rsid w:val="00D71F73"/>
    <w:rsid w:val="00D80786"/>
    <w:rsid w:val="00D81CAB"/>
    <w:rsid w:val="00D8576F"/>
    <w:rsid w:val="00D8677F"/>
    <w:rsid w:val="00D86981"/>
    <w:rsid w:val="00D87AB4"/>
    <w:rsid w:val="00D97F0C"/>
    <w:rsid w:val="00DA3A86"/>
    <w:rsid w:val="00DC0A06"/>
    <w:rsid w:val="00DC2500"/>
    <w:rsid w:val="00DC4F72"/>
    <w:rsid w:val="00DC77DC"/>
    <w:rsid w:val="00DD0453"/>
    <w:rsid w:val="00DD0C2C"/>
    <w:rsid w:val="00DD19DE"/>
    <w:rsid w:val="00DD28BC"/>
    <w:rsid w:val="00DE2AAF"/>
    <w:rsid w:val="00DE31F0"/>
    <w:rsid w:val="00DE3D1C"/>
    <w:rsid w:val="00DE51B1"/>
    <w:rsid w:val="00DE5D45"/>
    <w:rsid w:val="00E01C41"/>
    <w:rsid w:val="00E0227D"/>
    <w:rsid w:val="00E032F3"/>
    <w:rsid w:val="00E04B84"/>
    <w:rsid w:val="00E06466"/>
    <w:rsid w:val="00E06835"/>
    <w:rsid w:val="00E06FDA"/>
    <w:rsid w:val="00E160A5"/>
    <w:rsid w:val="00E1713D"/>
    <w:rsid w:val="00E2037A"/>
    <w:rsid w:val="00E20A43"/>
    <w:rsid w:val="00E23516"/>
    <w:rsid w:val="00E23898"/>
    <w:rsid w:val="00E31083"/>
    <w:rsid w:val="00E319F1"/>
    <w:rsid w:val="00E33CD2"/>
    <w:rsid w:val="00E34216"/>
    <w:rsid w:val="00E355AA"/>
    <w:rsid w:val="00E40E90"/>
    <w:rsid w:val="00E44708"/>
    <w:rsid w:val="00E45C7E"/>
    <w:rsid w:val="00E531EB"/>
    <w:rsid w:val="00E54874"/>
    <w:rsid w:val="00E54B6F"/>
    <w:rsid w:val="00E55ACA"/>
    <w:rsid w:val="00E57B74"/>
    <w:rsid w:val="00E65BC6"/>
    <w:rsid w:val="00E661FF"/>
    <w:rsid w:val="00E726EB"/>
    <w:rsid w:val="00E72CF1"/>
    <w:rsid w:val="00E73464"/>
    <w:rsid w:val="00E7770E"/>
    <w:rsid w:val="00E80B52"/>
    <w:rsid w:val="00E824C3"/>
    <w:rsid w:val="00E840B3"/>
    <w:rsid w:val="00E84D10"/>
    <w:rsid w:val="00E8629F"/>
    <w:rsid w:val="00E91008"/>
    <w:rsid w:val="00E91797"/>
    <w:rsid w:val="00E922E7"/>
    <w:rsid w:val="00E9374E"/>
    <w:rsid w:val="00E94F54"/>
    <w:rsid w:val="00E97AD5"/>
    <w:rsid w:val="00E97F4E"/>
    <w:rsid w:val="00EA1111"/>
    <w:rsid w:val="00EA3B4F"/>
    <w:rsid w:val="00EA3C24"/>
    <w:rsid w:val="00EA73DF"/>
    <w:rsid w:val="00EB026C"/>
    <w:rsid w:val="00EB61AE"/>
    <w:rsid w:val="00EC322D"/>
    <w:rsid w:val="00ED383A"/>
    <w:rsid w:val="00EE1080"/>
    <w:rsid w:val="00EE35C5"/>
    <w:rsid w:val="00EE3E60"/>
    <w:rsid w:val="00EF00D5"/>
    <w:rsid w:val="00EF1EC5"/>
    <w:rsid w:val="00EF4C88"/>
    <w:rsid w:val="00EF55EB"/>
    <w:rsid w:val="00F00DCC"/>
    <w:rsid w:val="00F0156F"/>
    <w:rsid w:val="00F017D5"/>
    <w:rsid w:val="00F04385"/>
    <w:rsid w:val="00F04742"/>
    <w:rsid w:val="00F05AC8"/>
    <w:rsid w:val="00F07167"/>
    <w:rsid w:val="00F072D8"/>
    <w:rsid w:val="00F07CE0"/>
    <w:rsid w:val="00F115F5"/>
    <w:rsid w:val="00F13D05"/>
    <w:rsid w:val="00F1679D"/>
    <w:rsid w:val="00F1682C"/>
    <w:rsid w:val="00F17109"/>
    <w:rsid w:val="00F209B1"/>
    <w:rsid w:val="00F20B91"/>
    <w:rsid w:val="00F21139"/>
    <w:rsid w:val="00F24B8B"/>
    <w:rsid w:val="00F30D2E"/>
    <w:rsid w:val="00F35516"/>
    <w:rsid w:val="00F35790"/>
    <w:rsid w:val="00F36AEF"/>
    <w:rsid w:val="00F4136D"/>
    <w:rsid w:val="00F4212E"/>
    <w:rsid w:val="00F42C20"/>
    <w:rsid w:val="00F43E34"/>
    <w:rsid w:val="00F53053"/>
    <w:rsid w:val="00F53FE2"/>
    <w:rsid w:val="00F575FF"/>
    <w:rsid w:val="00F618EF"/>
    <w:rsid w:val="00F65582"/>
    <w:rsid w:val="00F66E75"/>
    <w:rsid w:val="00F77EB0"/>
    <w:rsid w:val="00F87CDD"/>
    <w:rsid w:val="00F92CB2"/>
    <w:rsid w:val="00F933F0"/>
    <w:rsid w:val="00F937A3"/>
    <w:rsid w:val="00F94715"/>
    <w:rsid w:val="00F96A3D"/>
    <w:rsid w:val="00FA4718"/>
    <w:rsid w:val="00FA5848"/>
    <w:rsid w:val="00FA61DD"/>
    <w:rsid w:val="00FA6899"/>
    <w:rsid w:val="00FA7F3D"/>
    <w:rsid w:val="00FB38D8"/>
    <w:rsid w:val="00FB3C34"/>
    <w:rsid w:val="00FB5DC2"/>
    <w:rsid w:val="00FC051F"/>
    <w:rsid w:val="00FC06FF"/>
    <w:rsid w:val="00FC374C"/>
    <w:rsid w:val="00FC45F4"/>
    <w:rsid w:val="00FC69B4"/>
    <w:rsid w:val="00FD0694"/>
    <w:rsid w:val="00FD25BE"/>
    <w:rsid w:val="00FD2E70"/>
    <w:rsid w:val="00FD7AA7"/>
    <w:rsid w:val="00FF163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mathtext">
    <w:name w:val="mathtext"/>
    <w:basedOn w:val="DefaultParagraphFont"/>
    <w:rsid w:val="00EE3E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083570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638F7-1CF5-416C-BCBF-F679FF97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1203</Words>
  <Characters>6226</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Hisashi Onozawa (Nokia)</cp:lastModifiedBy>
  <cp:revision>2</cp:revision>
  <cp:lastPrinted>2019-04-25T01:09:00Z</cp:lastPrinted>
  <dcterms:created xsi:type="dcterms:W3CDTF">2023-05-23T20:54:00Z</dcterms:created>
  <dcterms:modified xsi:type="dcterms:W3CDTF">2023-05-23T20:54:00Z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fileWhereFroms">
    <vt:lpwstr>PpjeLB1gRN0lwrPqMaCTkqqL0Mzk+JLXkK2V1OIlcOqat55rz/B9i2Kf8KTmSsuNn/kBqxn3ls6KqCpdZamC0vDZ6SQ3KpLeRtrLxer9dJU8zLUqeAphaZ42FoUICpVVeWsluWv/KFRH+M8oeV2dtfypd1AlsMjyybcVEjKz7rv/twz6r2DB7uv15LNwvNgCsMMOmz1f0SR1OamnAn6jrmu7j4FvXvt3Ew9xUCAQP/J4g0oVfplfaxen+XG/IRN</vt:lpwstr>
  </property>
</Properties>
</file>